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E6C" w:rsidRPr="00B23903" w:rsidRDefault="000E4E6C" w:rsidP="00CB7EE8">
      <w:pPr>
        <w:spacing w:after="75" w:line="336" w:lineRule="auto"/>
        <w:ind w:left="4956" w:firstLine="708"/>
        <w:jc w:val="center"/>
        <w:outlineLvl w:val="0"/>
        <w:rPr>
          <w:rFonts w:eastAsia="Times New Roman" w:cs="Times New Roman"/>
          <w:color w:val="000000"/>
          <w:lang w:eastAsia="pl-PL"/>
        </w:rPr>
      </w:pPr>
      <w:r w:rsidRPr="00B23903">
        <w:rPr>
          <w:rFonts w:eastAsia="Times New Roman" w:cs="Times New Roman"/>
          <w:color w:val="000000"/>
          <w:lang w:eastAsia="pl-PL"/>
        </w:rPr>
        <w:t>Warszawa,</w:t>
      </w:r>
      <w:r w:rsidR="00A2743D" w:rsidRPr="00B23903">
        <w:rPr>
          <w:rFonts w:eastAsia="Times New Roman" w:cs="Times New Roman"/>
          <w:color w:val="000000"/>
          <w:lang w:eastAsia="pl-PL"/>
        </w:rPr>
        <w:t xml:space="preserve"> </w:t>
      </w:r>
      <w:r w:rsidR="0016072A" w:rsidRPr="00B23903">
        <w:rPr>
          <w:rFonts w:eastAsia="Times New Roman" w:cs="Times New Roman"/>
          <w:color w:val="000000"/>
          <w:lang w:eastAsia="pl-PL"/>
        </w:rPr>
        <w:t>…..</w:t>
      </w:r>
      <w:r w:rsidR="00A2743D" w:rsidRPr="00B23903">
        <w:rPr>
          <w:rFonts w:eastAsia="Times New Roman" w:cs="Times New Roman"/>
          <w:color w:val="000000"/>
          <w:lang w:eastAsia="pl-PL"/>
        </w:rPr>
        <w:t xml:space="preserve"> </w:t>
      </w:r>
      <w:r w:rsidR="0016072A" w:rsidRPr="00B23903">
        <w:rPr>
          <w:rFonts w:eastAsia="Times New Roman" w:cs="Times New Roman"/>
          <w:color w:val="000000"/>
          <w:lang w:eastAsia="pl-PL"/>
        </w:rPr>
        <w:t>maja</w:t>
      </w:r>
      <w:r w:rsidR="0079540C" w:rsidRPr="00B23903">
        <w:rPr>
          <w:rFonts w:eastAsia="Times New Roman" w:cs="Times New Roman"/>
          <w:color w:val="000000"/>
          <w:lang w:eastAsia="pl-PL"/>
        </w:rPr>
        <w:t xml:space="preserve"> 2018</w:t>
      </w:r>
      <w:r w:rsidR="00D368A9" w:rsidRPr="00B23903">
        <w:rPr>
          <w:rFonts w:eastAsia="Times New Roman" w:cs="Times New Roman"/>
          <w:color w:val="000000"/>
          <w:lang w:eastAsia="pl-PL"/>
        </w:rPr>
        <w:t xml:space="preserve"> r.</w:t>
      </w:r>
    </w:p>
    <w:p w:rsidR="000E4E6C" w:rsidRPr="00B23903" w:rsidRDefault="000E4E6C" w:rsidP="00975F9B">
      <w:pPr>
        <w:spacing w:after="75" w:line="336" w:lineRule="auto"/>
        <w:jc w:val="center"/>
        <w:outlineLvl w:val="0"/>
        <w:rPr>
          <w:rFonts w:eastAsia="Times New Roman" w:cs="Times New Roman"/>
          <w:b/>
          <w:bCs/>
          <w:caps/>
          <w:kern w:val="36"/>
          <w:lang w:eastAsia="pl-PL"/>
        </w:rPr>
      </w:pPr>
    </w:p>
    <w:p w:rsidR="00210E1F" w:rsidRPr="00B23903" w:rsidRDefault="00975F9B" w:rsidP="00210E1F">
      <w:pPr>
        <w:spacing w:after="75" w:line="336" w:lineRule="auto"/>
        <w:jc w:val="center"/>
        <w:outlineLvl w:val="0"/>
        <w:rPr>
          <w:rFonts w:eastAsia="Times New Roman" w:cs="Times New Roman"/>
          <w:b/>
          <w:bCs/>
          <w:caps/>
          <w:kern w:val="36"/>
          <w:lang w:eastAsia="pl-PL"/>
        </w:rPr>
      </w:pPr>
      <w:r w:rsidRPr="00B23903">
        <w:rPr>
          <w:rFonts w:eastAsia="Times New Roman" w:cs="Times New Roman"/>
          <w:b/>
          <w:bCs/>
          <w:caps/>
          <w:kern w:val="36"/>
          <w:lang w:eastAsia="pl-PL"/>
        </w:rPr>
        <w:t xml:space="preserve">Rozeznanie rynku </w:t>
      </w:r>
      <w:r w:rsidR="00147E4E" w:rsidRPr="00B23903">
        <w:rPr>
          <w:rFonts w:eastAsia="Times New Roman" w:cs="Times New Roman"/>
          <w:b/>
          <w:bCs/>
          <w:caps/>
          <w:kern w:val="36"/>
          <w:lang w:eastAsia="pl-PL"/>
        </w:rPr>
        <w:t>W ZAKRESIE WARUNKÓW CENOWYCH</w:t>
      </w:r>
      <w:r w:rsidR="0079540C" w:rsidRPr="00B23903">
        <w:rPr>
          <w:rFonts w:eastAsia="Times New Roman" w:cs="Times New Roman"/>
          <w:b/>
          <w:lang w:eastAsia="pl-PL"/>
        </w:rPr>
        <w:t xml:space="preserve"> ŚWIADCZENIA USŁUGI SERWISU POGWARANCYJNEGO I CZYNNOŚCI PRZEGLĄDOWYCH INSTALACJI ZESPOŁÓW PRĄDOTWÓRCZYCH ORAZ INSTALACJI SYSTEMU ZASILANIA GWARANTOWANEGO W DWÓCH LOKALIZACJACH ZAMAWIAJĄCEGO W WARSZAWIE</w:t>
      </w:r>
      <w:r w:rsidR="0079540C" w:rsidRPr="00B23903">
        <w:rPr>
          <w:rFonts w:eastAsia="Times New Roman" w:cs="Times New Roman"/>
          <w:b/>
          <w:bCs/>
          <w:kern w:val="36"/>
          <w:lang w:eastAsia="pl-PL"/>
        </w:rPr>
        <w:t xml:space="preserve"> N</w:t>
      </w:r>
      <w:r w:rsidR="0079540C" w:rsidRPr="00B23903">
        <w:rPr>
          <w:rFonts w:eastAsia="Times New Roman" w:cs="Times New Roman"/>
          <w:b/>
          <w:bCs/>
          <w:caps/>
          <w:kern w:val="36"/>
          <w:lang w:eastAsia="pl-PL"/>
        </w:rPr>
        <w:t>a okres 36</w:t>
      </w:r>
      <w:r w:rsidR="00210E1F" w:rsidRPr="00B23903">
        <w:rPr>
          <w:rFonts w:eastAsia="Times New Roman" w:cs="Times New Roman"/>
          <w:b/>
          <w:bCs/>
          <w:caps/>
          <w:kern w:val="36"/>
          <w:lang w:eastAsia="pl-PL"/>
        </w:rPr>
        <w:t xml:space="preserve"> miesięcy.</w:t>
      </w:r>
    </w:p>
    <w:p w:rsidR="00975F9B" w:rsidRPr="00481ECD" w:rsidRDefault="00975F9B" w:rsidP="00481ECD">
      <w:pPr>
        <w:shd w:val="clear" w:color="auto" w:fill="FFFFFF"/>
        <w:spacing w:before="100" w:beforeAutospacing="1" w:after="100" w:afterAutospacing="1" w:line="336" w:lineRule="auto"/>
        <w:ind w:left="360"/>
        <w:rPr>
          <w:rFonts w:eastAsia="Times New Roman" w:cs="Times New Roman"/>
          <w:color w:val="000000"/>
          <w:lang w:eastAsia="pl-PL"/>
        </w:rPr>
      </w:pPr>
      <w:r w:rsidRPr="00481ECD">
        <w:rPr>
          <w:rFonts w:eastAsia="Times New Roman" w:cs="Times New Roman"/>
          <w:b/>
          <w:bCs/>
          <w:color w:val="000000"/>
          <w:lang w:eastAsia="pl-PL"/>
        </w:rPr>
        <w:t>Ogólne informacje</w:t>
      </w:r>
      <w:r w:rsidRPr="00481ECD">
        <w:rPr>
          <w:rFonts w:eastAsia="Times New Roman" w:cs="Times New Roman"/>
          <w:color w:val="000000"/>
          <w:lang w:eastAsia="pl-PL"/>
        </w:rPr>
        <w:t xml:space="preserve"> </w:t>
      </w:r>
    </w:p>
    <w:p w:rsidR="008F2EDD" w:rsidRPr="00B23903" w:rsidRDefault="008F2EDD" w:rsidP="00F621BE">
      <w:pPr>
        <w:numPr>
          <w:ilvl w:val="0"/>
          <w:numId w:val="1"/>
        </w:numPr>
        <w:shd w:val="clear" w:color="auto" w:fill="FFFFFF"/>
        <w:spacing w:before="100" w:beforeAutospacing="1" w:after="100" w:afterAutospacing="1"/>
        <w:jc w:val="both"/>
        <w:rPr>
          <w:rFonts w:eastAsia="Times New Roman" w:cs="Times New Roman"/>
          <w:color w:val="000000"/>
          <w:lang w:eastAsia="pl-PL"/>
        </w:rPr>
      </w:pPr>
      <w:r w:rsidRPr="00B23903">
        <w:rPr>
          <w:rFonts w:eastAsia="Times New Roman" w:cs="Times New Roman"/>
          <w:color w:val="000000"/>
          <w:lang w:eastAsia="pl-PL"/>
        </w:rPr>
        <w:t xml:space="preserve">Niniejszy dokument stanowi prośbę o </w:t>
      </w:r>
      <w:r w:rsidR="00446615" w:rsidRPr="00B23903">
        <w:rPr>
          <w:rFonts w:eastAsia="Times New Roman" w:cs="Times New Roman"/>
          <w:color w:val="000000"/>
          <w:lang w:eastAsia="pl-PL"/>
        </w:rPr>
        <w:t>przekazanie informacji cenowej dotyczących</w:t>
      </w:r>
      <w:r w:rsidR="00446615" w:rsidRPr="00B23903">
        <w:rPr>
          <w:rFonts w:eastAsia="Times New Roman" w:cs="Times New Roman"/>
          <w:lang w:eastAsia="pl-PL"/>
        </w:rPr>
        <w:t xml:space="preserve"> świadczenia usługi serwisu pogwarancyjnego i czynności przeglądowych instalacji zespołów prądotwórczych oraz instalacji systemu zasilania gwarantowanego w dwóch lokalizacjach Zamawiającego w Warszawie</w:t>
      </w:r>
      <w:r w:rsidRPr="00B23903">
        <w:rPr>
          <w:rFonts w:eastAsia="Times New Roman" w:cs="Times New Roman"/>
          <w:color w:val="000000"/>
          <w:lang w:eastAsia="pl-PL"/>
        </w:rPr>
        <w:t xml:space="preserve"> </w:t>
      </w:r>
      <w:r w:rsidR="00446615" w:rsidRPr="00B23903">
        <w:rPr>
          <w:rFonts w:eastAsia="Times New Roman" w:cs="Times New Roman"/>
          <w:color w:val="000000"/>
          <w:lang w:eastAsia="pl-PL"/>
        </w:rPr>
        <w:t>na okres 36</w:t>
      </w:r>
      <w:r w:rsidR="00F621BE" w:rsidRPr="00B23903">
        <w:rPr>
          <w:rFonts w:eastAsia="Times New Roman" w:cs="Times New Roman"/>
          <w:color w:val="000000"/>
          <w:lang w:eastAsia="pl-PL"/>
        </w:rPr>
        <w:t xml:space="preserve"> miesięcy. (dalej „RFI”). </w:t>
      </w:r>
    </w:p>
    <w:p w:rsidR="008F2EDD" w:rsidRPr="00B23903" w:rsidRDefault="008F2EDD" w:rsidP="00CB7EE8">
      <w:pPr>
        <w:numPr>
          <w:ilvl w:val="0"/>
          <w:numId w:val="1"/>
        </w:numPr>
        <w:shd w:val="clear" w:color="auto" w:fill="FFFFFF"/>
        <w:spacing w:before="100" w:beforeAutospacing="1" w:after="100" w:afterAutospacing="1"/>
        <w:ind w:left="930"/>
        <w:jc w:val="both"/>
        <w:rPr>
          <w:rFonts w:eastAsia="Times New Roman" w:cs="Times New Roman"/>
          <w:color w:val="000000"/>
          <w:lang w:eastAsia="pl-PL"/>
        </w:rPr>
      </w:pPr>
      <w:r w:rsidRPr="00B23903">
        <w:rPr>
          <w:rFonts w:eastAsia="Times New Roman" w:cs="Times New Roman"/>
          <w:color w:val="000000"/>
          <w:lang w:eastAsia="pl-PL"/>
        </w:rPr>
        <w:t>Każdy może przesłać jedną odpowiedź na RFI.</w:t>
      </w:r>
    </w:p>
    <w:p w:rsidR="008F2EDD" w:rsidRPr="00B23903" w:rsidRDefault="008F2EDD" w:rsidP="00CB7EE8">
      <w:pPr>
        <w:numPr>
          <w:ilvl w:val="0"/>
          <w:numId w:val="1"/>
        </w:numPr>
        <w:shd w:val="clear" w:color="auto" w:fill="FFFFFF"/>
        <w:spacing w:before="100" w:beforeAutospacing="1" w:after="100" w:afterAutospacing="1"/>
        <w:ind w:left="930"/>
        <w:jc w:val="both"/>
        <w:rPr>
          <w:rFonts w:eastAsia="Times New Roman" w:cs="Times New Roman"/>
          <w:color w:val="000000"/>
          <w:lang w:eastAsia="pl-PL"/>
        </w:rPr>
      </w:pPr>
      <w:r w:rsidRPr="00B23903">
        <w:rPr>
          <w:rFonts w:eastAsia="Times New Roman" w:cs="Times New Roman"/>
          <w:color w:val="000000"/>
          <w:lang w:eastAsia="pl-PL"/>
        </w:rPr>
        <w:t>Szczegółowe wymagania dotyczące RFI są przedstawione poniżej.</w:t>
      </w:r>
    </w:p>
    <w:p w:rsidR="008F2EDD" w:rsidRPr="00B23903" w:rsidRDefault="008F2EDD" w:rsidP="00CB7EE8">
      <w:pPr>
        <w:numPr>
          <w:ilvl w:val="0"/>
          <w:numId w:val="1"/>
        </w:numPr>
        <w:shd w:val="clear" w:color="auto" w:fill="FFFFFF"/>
        <w:spacing w:before="100" w:beforeAutospacing="1" w:after="100" w:afterAutospacing="1"/>
        <w:ind w:left="930"/>
        <w:jc w:val="both"/>
        <w:rPr>
          <w:rFonts w:eastAsia="Times New Roman" w:cs="Times New Roman"/>
          <w:color w:val="000000"/>
          <w:lang w:eastAsia="pl-PL"/>
        </w:rPr>
      </w:pPr>
      <w:r w:rsidRPr="00B23903">
        <w:rPr>
          <w:rFonts w:eastAsia="Times New Roman" w:cs="Times New Roman"/>
          <w:color w:val="000000"/>
          <w:lang w:eastAsia="pl-PL"/>
        </w:rPr>
        <w:t>Odpowiedź na RFI będzie podstawą do oszacowania wartości zamówienia.</w:t>
      </w:r>
    </w:p>
    <w:p w:rsidR="008F2EDD" w:rsidRPr="00B23903" w:rsidRDefault="008F2EDD" w:rsidP="00CB7EE8">
      <w:pPr>
        <w:numPr>
          <w:ilvl w:val="0"/>
          <w:numId w:val="1"/>
        </w:numPr>
        <w:shd w:val="clear" w:color="auto" w:fill="FFFFFF"/>
        <w:spacing w:before="100" w:beforeAutospacing="1" w:after="100" w:afterAutospacing="1"/>
        <w:ind w:left="930"/>
        <w:jc w:val="both"/>
        <w:rPr>
          <w:rFonts w:eastAsia="Times New Roman" w:cs="Times New Roman"/>
          <w:color w:val="000000"/>
          <w:lang w:eastAsia="pl-PL"/>
        </w:rPr>
      </w:pPr>
      <w:r w:rsidRPr="00B23903">
        <w:rPr>
          <w:rFonts w:eastAsia="Times New Roman" w:cs="Times New Roman"/>
          <w:color w:val="000000"/>
          <w:lang w:eastAsia="pl-PL"/>
        </w:rPr>
        <w:t>Niniejsze RFI nie stanowi oferty zawarcia umowy w rozumieniu przepisów Kodeksu Cywilnego.</w:t>
      </w:r>
    </w:p>
    <w:p w:rsidR="008F2EDD" w:rsidRPr="00B23903" w:rsidRDefault="008F2EDD" w:rsidP="00CB7EE8">
      <w:pPr>
        <w:numPr>
          <w:ilvl w:val="0"/>
          <w:numId w:val="1"/>
        </w:numPr>
        <w:shd w:val="clear" w:color="auto" w:fill="FFFFFF"/>
        <w:spacing w:before="100" w:beforeAutospacing="1" w:after="100" w:afterAutospacing="1"/>
        <w:ind w:left="930"/>
        <w:jc w:val="both"/>
        <w:rPr>
          <w:rFonts w:eastAsia="Times New Roman" w:cs="Times New Roman"/>
          <w:color w:val="000000"/>
          <w:lang w:eastAsia="pl-PL"/>
        </w:rPr>
      </w:pPr>
      <w:r w:rsidRPr="00B23903">
        <w:rPr>
          <w:rFonts w:eastAsia="Times New Roman" w:cs="Times New Roman"/>
          <w:color w:val="000000"/>
          <w:lang w:eastAsia="pl-PL"/>
        </w:rPr>
        <w:t>Udzielenie odpowiedzi na niniejsze RFI nie będzie uprawniało do występowania z</w:t>
      </w:r>
      <w:r w:rsidR="00213575" w:rsidRPr="00B23903">
        <w:rPr>
          <w:rFonts w:eastAsia="Times New Roman" w:cs="Times New Roman"/>
          <w:color w:val="000000"/>
          <w:lang w:eastAsia="pl-PL"/>
        </w:rPr>
        <w:t> </w:t>
      </w:r>
      <w:r w:rsidRPr="00B23903">
        <w:rPr>
          <w:rFonts w:eastAsia="Times New Roman" w:cs="Times New Roman"/>
          <w:color w:val="000000"/>
          <w:lang w:eastAsia="pl-PL"/>
        </w:rPr>
        <w:t>jakimikolwiek roszczeniami pieniężnymi lub niepieniężnymi.</w:t>
      </w:r>
    </w:p>
    <w:p w:rsidR="008F2EDD" w:rsidRPr="001C06F6" w:rsidRDefault="008F2EDD" w:rsidP="00CB7EE8">
      <w:pPr>
        <w:numPr>
          <w:ilvl w:val="0"/>
          <w:numId w:val="1"/>
        </w:numPr>
        <w:shd w:val="clear" w:color="auto" w:fill="FFFFFF"/>
        <w:spacing w:before="100" w:beforeAutospacing="1" w:after="100" w:afterAutospacing="1"/>
        <w:ind w:left="930"/>
        <w:jc w:val="both"/>
        <w:rPr>
          <w:rFonts w:eastAsia="Times New Roman" w:cs="Times New Roman"/>
          <w:color w:val="000000"/>
          <w:lang w:eastAsia="pl-PL"/>
        </w:rPr>
      </w:pPr>
      <w:r w:rsidRPr="00B23903">
        <w:rPr>
          <w:rFonts w:eastAsia="Times New Roman" w:cs="Times New Roman"/>
          <w:color w:val="000000"/>
          <w:lang w:eastAsia="pl-PL"/>
        </w:rPr>
        <w:t xml:space="preserve">Przesyłający odpowiedź na RFI jest zobowiązany do nie udostępniania osobom trzecim informacji uzyskanych w związku z niniejszym RFI bez pisemnej zgody i upoważnienia ze </w:t>
      </w:r>
      <w:r w:rsidRPr="001C06F6">
        <w:rPr>
          <w:rFonts w:eastAsia="Times New Roman" w:cs="Times New Roman"/>
          <w:color w:val="000000"/>
          <w:lang w:eastAsia="pl-PL"/>
        </w:rPr>
        <w:t>strony ZUS.</w:t>
      </w:r>
    </w:p>
    <w:p w:rsidR="00975F9B" w:rsidRPr="00B23903" w:rsidRDefault="00975F9B" w:rsidP="00481ECD">
      <w:pPr>
        <w:shd w:val="clear" w:color="auto" w:fill="FFFFFF"/>
        <w:spacing w:before="100" w:beforeAutospacing="1" w:after="100" w:afterAutospacing="1" w:line="336" w:lineRule="auto"/>
        <w:ind w:left="360"/>
        <w:rPr>
          <w:lang w:eastAsia="pl-PL"/>
        </w:rPr>
      </w:pPr>
      <w:r w:rsidRPr="001C06F6">
        <w:rPr>
          <w:b/>
          <w:bCs/>
          <w:lang w:eastAsia="pl-PL"/>
        </w:rPr>
        <w:t>Termin i sposób złożenia odpowiedz</w:t>
      </w:r>
      <w:r w:rsidR="0070310B" w:rsidRPr="001C06F6">
        <w:rPr>
          <w:b/>
          <w:bCs/>
          <w:lang w:eastAsia="pl-PL"/>
        </w:rPr>
        <w:t xml:space="preserve">i na </w:t>
      </w:r>
      <w:r w:rsidR="00D867BD" w:rsidRPr="001C06F6">
        <w:rPr>
          <w:b/>
          <w:bCs/>
          <w:lang w:eastAsia="pl-PL"/>
        </w:rPr>
        <w:t>R</w:t>
      </w:r>
      <w:r w:rsidR="000120D9" w:rsidRPr="001C06F6">
        <w:rPr>
          <w:b/>
          <w:bCs/>
          <w:lang w:eastAsia="pl-PL"/>
        </w:rPr>
        <w:t>F</w:t>
      </w:r>
      <w:r w:rsidR="00D867BD" w:rsidRPr="001C06F6">
        <w:rPr>
          <w:b/>
          <w:bCs/>
          <w:lang w:eastAsia="pl-PL"/>
        </w:rPr>
        <w:t>I</w:t>
      </w:r>
    </w:p>
    <w:p w:rsidR="002764C0" w:rsidRPr="00FF1FAE" w:rsidRDefault="002764C0" w:rsidP="002764C0">
      <w:pPr>
        <w:shd w:val="clear" w:color="auto" w:fill="FFFFFF"/>
        <w:spacing w:after="0"/>
        <w:rPr>
          <w:rFonts w:eastAsia="Times New Roman" w:cs="Times New Roman"/>
          <w:color w:val="000000"/>
          <w:lang w:eastAsia="pl-PL"/>
        </w:rPr>
      </w:pPr>
      <w:r w:rsidRPr="00FF1FAE">
        <w:rPr>
          <w:rFonts w:eastAsia="Times New Roman" w:cs="Times New Roman"/>
          <w:color w:val="000000"/>
          <w:lang w:eastAsia="pl-PL"/>
        </w:rPr>
        <w:t xml:space="preserve">W przypadku pytań merytorycznych proszę kontaktować się na adresy e-mail: </w:t>
      </w:r>
      <w:hyperlink r:id="rId7" w:history="1">
        <w:r w:rsidR="00FF1FAE">
          <w:rPr>
            <w:rFonts w:ascii="Tahoma" w:hAnsi="Tahoma" w:cs="Tahoma"/>
            <w:color w:val="00009C"/>
            <w:sz w:val="17"/>
            <w:szCs w:val="17"/>
          </w:rPr>
          <w:t>slawomir.edel@zus.pl</w:t>
        </w:r>
      </w:hyperlink>
      <w:r w:rsidR="00FF1FAE">
        <w:rPr>
          <w:rFonts w:ascii="Tahoma" w:hAnsi="Tahoma" w:cs="Tahoma"/>
          <w:color w:val="00009C"/>
          <w:sz w:val="17"/>
          <w:szCs w:val="17"/>
        </w:rPr>
        <w:t xml:space="preserve"> </w:t>
      </w:r>
      <w:hyperlink r:id="rId8" w:history="1">
        <w:r w:rsidR="00FF1FAE" w:rsidRPr="007C4CFF">
          <w:rPr>
            <w:rStyle w:val="Hipercze"/>
            <w:rFonts w:ascii="Tahoma" w:hAnsi="Tahoma" w:cs="Tahoma"/>
            <w:sz w:val="17"/>
            <w:szCs w:val="17"/>
          </w:rPr>
          <w:t>tomasz.rydz@zus.pl</w:t>
        </w:r>
      </w:hyperlink>
      <w:r w:rsidRPr="00FF1FAE">
        <w:rPr>
          <w:rFonts w:eastAsia="Times New Roman" w:cs="Times New Roman"/>
          <w:color w:val="000000"/>
          <w:lang w:eastAsia="pl-PL"/>
        </w:rPr>
        <w:t xml:space="preserve"> </w:t>
      </w:r>
    </w:p>
    <w:p w:rsidR="002764C0" w:rsidRPr="00B23903" w:rsidRDefault="002764C0" w:rsidP="00CB7EE8">
      <w:pPr>
        <w:shd w:val="clear" w:color="auto" w:fill="FFFFFF"/>
        <w:spacing w:after="0"/>
        <w:rPr>
          <w:rFonts w:eastAsia="Times New Roman" w:cs="Times New Roman"/>
          <w:color w:val="000000"/>
          <w:highlight w:val="yellow"/>
          <w:lang w:eastAsia="pl-PL"/>
        </w:rPr>
      </w:pPr>
    </w:p>
    <w:p w:rsidR="002764C0" w:rsidRPr="00B23903" w:rsidRDefault="008F2EDD" w:rsidP="002764C0">
      <w:r w:rsidRPr="00FF1FAE">
        <w:rPr>
          <w:rFonts w:eastAsia="Times New Roman" w:cs="Times New Roman"/>
          <w:color w:val="000000"/>
          <w:lang w:eastAsia="pl-PL"/>
        </w:rPr>
        <w:t>Odpowiedź na RFI</w:t>
      </w:r>
      <w:r w:rsidR="00210E1F" w:rsidRPr="00FF1FAE">
        <w:rPr>
          <w:rFonts w:eastAsia="Times New Roman" w:cs="Times New Roman"/>
          <w:color w:val="000000"/>
          <w:lang w:eastAsia="pl-PL"/>
        </w:rPr>
        <w:t xml:space="preserve"> należy przesłać w terminie do dnia </w:t>
      </w:r>
      <w:r w:rsidR="00FF1FAE" w:rsidRPr="00FF1FAE">
        <w:rPr>
          <w:rFonts w:eastAsia="Times New Roman" w:cs="Times New Roman"/>
          <w:color w:val="000000"/>
          <w:lang w:eastAsia="pl-PL"/>
        </w:rPr>
        <w:t>24</w:t>
      </w:r>
      <w:r w:rsidR="00210E1F" w:rsidRPr="00FF1FAE">
        <w:rPr>
          <w:rFonts w:eastAsia="Times New Roman" w:cs="Times New Roman"/>
          <w:color w:val="000000"/>
          <w:lang w:eastAsia="pl-PL"/>
        </w:rPr>
        <w:t xml:space="preserve"> </w:t>
      </w:r>
      <w:r w:rsidR="00446615" w:rsidRPr="00FF1FAE">
        <w:rPr>
          <w:rFonts w:eastAsia="Times New Roman" w:cs="Times New Roman"/>
          <w:color w:val="000000"/>
          <w:lang w:eastAsia="pl-PL"/>
        </w:rPr>
        <w:t>maja 2018</w:t>
      </w:r>
      <w:r w:rsidR="00210E1F" w:rsidRPr="00FF1FAE">
        <w:rPr>
          <w:rFonts w:eastAsia="Times New Roman" w:cs="Times New Roman"/>
          <w:color w:val="000000"/>
          <w:lang w:eastAsia="pl-PL"/>
        </w:rPr>
        <w:t xml:space="preserve"> roku, do godz. 12:00 </w:t>
      </w:r>
      <w:r w:rsidR="002764C0" w:rsidRPr="00FF1FAE">
        <w:rPr>
          <w:rFonts w:eastAsia="Times New Roman" w:cs="Times New Roman"/>
          <w:color w:val="000000"/>
          <w:lang w:eastAsia="pl-PL"/>
        </w:rPr>
        <w:t xml:space="preserve">na adres </w:t>
      </w:r>
      <w:hyperlink r:id="rId9" w:history="1">
        <w:r w:rsidR="00FF1FAE">
          <w:rPr>
            <w:rFonts w:ascii="Tahoma" w:hAnsi="Tahoma" w:cs="Tahoma"/>
            <w:color w:val="00009C"/>
            <w:sz w:val="17"/>
            <w:szCs w:val="17"/>
          </w:rPr>
          <w:t>anna.sobierajska-horaczek@zus.pl</w:t>
        </w:r>
      </w:hyperlink>
    </w:p>
    <w:p w:rsidR="002764C0" w:rsidRPr="00B23903" w:rsidRDefault="002764C0" w:rsidP="002764C0">
      <w:pPr>
        <w:shd w:val="clear" w:color="auto" w:fill="FFFFFF"/>
        <w:spacing w:after="0"/>
        <w:rPr>
          <w:rFonts w:eastAsia="Times New Roman" w:cs="Times New Roman"/>
          <w:color w:val="000000"/>
          <w:lang w:eastAsia="pl-PL"/>
        </w:rPr>
      </w:pPr>
    </w:p>
    <w:p w:rsidR="00975F9B" w:rsidRPr="00B23903" w:rsidRDefault="00975F9B" w:rsidP="002764C0">
      <w:pPr>
        <w:shd w:val="clear" w:color="auto" w:fill="FFFFFF"/>
        <w:spacing w:after="0"/>
        <w:rPr>
          <w:lang w:eastAsia="pl-PL"/>
        </w:rPr>
      </w:pPr>
      <w:r w:rsidRPr="00B23903">
        <w:rPr>
          <w:b/>
          <w:bCs/>
          <w:lang w:eastAsia="pl-PL"/>
        </w:rPr>
        <w:t xml:space="preserve">Sposób przygotowania </w:t>
      </w:r>
      <w:r w:rsidR="0070310B" w:rsidRPr="00B23903">
        <w:rPr>
          <w:b/>
          <w:bCs/>
          <w:lang w:eastAsia="pl-PL"/>
        </w:rPr>
        <w:t xml:space="preserve">odpowiedzi na </w:t>
      </w:r>
      <w:r w:rsidR="00D867BD" w:rsidRPr="00B23903">
        <w:rPr>
          <w:b/>
          <w:bCs/>
          <w:lang w:eastAsia="pl-PL"/>
        </w:rPr>
        <w:t>R</w:t>
      </w:r>
      <w:r w:rsidR="000120D9" w:rsidRPr="00B23903">
        <w:rPr>
          <w:b/>
          <w:bCs/>
          <w:lang w:eastAsia="pl-PL"/>
        </w:rPr>
        <w:t>F</w:t>
      </w:r>
      <w:r w:rsidR="00D867BD" w:rsidRPr="00B23903">
        <w:rPr>
          <w:b/>
          <w:bCs/>
          <w:lang w:eastAsia="pl-PL"/>
        </w:rPr>
        <w:t>I</w:t>
      </w:r>
    </w:p>
    <w:p w:rsidR="008F2EDD" w:rsidRPr="00B23903" w:rsidRDefault="008F2EDD" w:rsidP="00CB7EE8">
      <w:pPr>
        <w:shd w:val="clear" w:color="auto" w:fill="FFFFFF"/>
        <w:spacing w:before="100" w:beforeAutospacing="1" w:after="100" w:afterAutospacing="1"/>
        <w:rPr>
          <w:rFonts w:eastAsia="Times New Roman" w:cs="Times New Roman"/>
          <w:color w:val="000000"/>
          <w:lang w:eastAsia="pl-PL"/>
        </w:rPr>
      </w:pPr>
      <w:r w:rsidRPr="00B23903">
        <w:rPr>
          <w:rFonts w:eastAsia="Times New Roman" w:cs="Times New Roman"/>
          <w:color w:val="000000"/>
          <w:lang w:eastAsia="pl-PL"/>
        </w:rPr>
        <w:t>Odpowiedź na RFI powinna zawierać:</w:t>
      </w:r>
    </w:p>
    <w:p w:rsidR="008F2EDD" w:rsidRPr="00B23903" w:rsidRDefault="0063732E" w:rsidP="00CB7EE8">
      <w:pPr>
        <w:numPr>
          <w:ilvl w:val="0"/>
          <w:numId w:val="2"/>
        </w:numPr>
        <w:shd w:val="clear" w:color="auto" w:fill="FFFFFF"/>
        <w:spacing w:before="100" w:beforeAutospacing="1" w:after="100" w:afterAutospacing="1"/>
        <w:ind w:left="930"/>
        <w:jc w:val="both"/>
        <w:rPr>
          <w:rFonts w:eastAsia="Times New Roman" w:cs="Times New Roman"/>
          <w:color w:val="000000"/>
          <w:lang w:eastAsia="pl-PL"/>
        </w:rPr>
      </w:pPr>
      <w:r w:rsidRPr="00B23903">
        <w:rPr>
          <w:rFonts w:eastAsia="Times New Roman" w:cs="Times New Roman"/>
          <w:color w:val="000000"/>
          <w:lang w:eastAsia="pl-PL"/>
        </w:rPr>
        <w:t>dane podmiotu odpowiadającego na RFI</w:t>
      </w:r>
      <w:r w:rsidR="008F2EDD" w:rsidRPr="00B23903">
        <w:rPr>
          <w:rFonts w:eastAsia="Times New Roman" w:cs="Times New Roman"/>
          <w:color w:val="000000"/>
          <w:lang w:eastAsia="pl-PL"/>
        </w:rPr>
        <w:t>,</w:t>
      </w:r>
    </w:p>
    <w:p w:rsidR="008F2EDD" w:rsidRPr="00B23903" w:rsidRDefault="0063732E" w:rsidP="00CB7EE8">
      <w:pPr>
        <w:numPr>
          <w:ilvl w:val="0"/>
          <w:numId w:val="2"/>
        </w:numPr>
        <w:shd w:val="clear" w:color="auto" w:fill="FFFFFF"/>
        <w:spacing w:before="100" w:beforeAutospacing="1" w:after="100" w:afterAutospacing="1"/>
        <w:ind w:left="930"/>
        <w:jc w:val="both"/>
        <w:rPr>
          <w:rFonts w:eastAsia="Times New Roman" w:cs="Times New Roman"/>
          <w:color w:val="000000"/>
          <w:lang w:eastAsia="pl-PL"/>
        </w:rPr>
      </w:pPr>
      <w:r w:rsidRPr="00B23903">
        <w:rPr>
          <w:rFonts w:eastAsia="Times New Roman" w:cs="Times New Roman"/>
          <w:color w:val="000000"/>
          <w:lang w:eastAsia="pl-PL"/>
        </w:rPr>
        <w:t>wskazanie</w:t>
      </w:r>
      <w:r w:rsidR="008F2EDD" w:rsidRPr="00B23903">
        <w:rPr>
          <w:rFonts w:eastAsia="Times New Roman" w:cs="Times New Roman"/>
          <w:color w:val="000000"/>
          <w:lang w:eastAsia="pl-PL"/>
        </w:rPr>
        <w:t xml:space="preserve"> osób uprawnionych do kontaktu z ZUS wraz z danymi do kontaktu (</w:t>
      </w:r>
      <w:r w:rsidR="00213575" w:rsidRPr="00B23903">
        <w:rPr>
          <w:rFonts w:eastAsia="Times New Roman" w:cs="Times New Roman"/>
          <w:color w:val="000000"/>
          <w:lang w:eastAsia="pl-PL"/>
        </w:rPr>
        <w:t xml:space="preserve">imię </w:t>
      </w:r>
      <w:r w:rsidR="00210E1F" w:rsidRPr="00B23903">
        <w:rPr>
          <w:rFonts w:eastAsia="Times New Roman" w:cs="Times New Roman"/>
          <w:color w:val="000000"/>
          <w:lang w:eastAsia="pl-PL"/>
        </w:rPr>
        <w:t>i</w:t>
      </w:r>
      <w:r w:rsidR="00213575" w:rsidRPr="00B23903">
        <w:rPr>
          <w:rFonts w:eastAsia="Times New Roman" w:cs="Times New Roman"/>
          <w:color w:val="000000"/>
          <w:lang w:eastAsia="pl-PL"/>
        </w:rPr>
        <w:t> </w:t>
      </w:r>
      <w:r w:rsidR="00B010F5" w:rsidRPr="00B23903">
        <w:rPr>
          <w:rFonts w:eastAsia="Times New Roman" w:cs="Times New Roman"/>
          <w:color w:val="000000"/>
          <w:lang w:eastAsia="pl-PL"/>
        </w:rPr>
        <w:t>nazwisko</w:t>
      </w:r>
      <w:r w:rsidR="008F2EDD" w:rsidRPr="00B23903">
        <w:rPr>
          <w:rFonts w:eastAsia="Times New Roman" w:cs="Times New Roman"/>
          <w:color w:val="000000"/>
          <w:lang w:eastAsia="pl-PL"/>
        </w:rPr>
        <w:t>, telefon, faks, email),</w:t>
      </w:r>
    </w:p>
    <w:p w:rsidR="00BB3600" w:rsidRPr="00B23903" w:rsidRDefault="004D57B9" w:rsidP="00CB7EE8">
      <w:pPr>
        <w:numPr>
          <w:ilvl w:val="0"/>
          <w:numId w:val="2"/>
        </w:numPr>
        <w:shd w:val="clear" w:color="auto" w:fill="FFFFFF"/>
        <w:tabs>
          <w:tab w:val="num" w:pos="851"/>
        </w:tabs>
        <w:spacing w:before="100" w:beforeAutospacing="1" w:after="100" w:afterAutospacing="1"/>
        <w:ind w:left="993" w:hanging="502"/>
        <w:jc w:val="both"/>
        <w:rPr>
          <w:rFonts w:eastAsia="Times New Roman" w:cs="Times New Roman"/>
          <w:color w:val="000000"/>
          <w:lang w:eastAsia="pl-PL"/>
        </w:rPr>
      </w:pPr>
      <w:r w:rsidRPr="00B23903">
        <w:rPr>
          <w:rFonts w:eastAsia="Times New Roman" w:cs="Times New Roman"/>
          <w:color w:val="000000"/>
          <w:lang w:eastAsia="pl-PL"/>
        </w:rPr>
        <w:t xml:space="preserve"> </w:t>
      </w:r>
      <w:r w:rsidR="006D3AD0" w:rsidRPr="00B23903">
        <w:rPr>
          <w:rFonts w:eastAsia="Times New Roman" w:cs="Times New Roman"/>
          <w:color w:val="000000"/>
          <w:lang w:eastAsia="pl-PL"/>
        </w:rPr>
        <w:t>informacje o wartości</w:t>
      </w:r>
      <w:r w:rsidR="008F2EDD" w:rsidRPr="00B23903">
        <w:rPr>
          <w:rFonts w:eastAsia="Times New Roman" w:cs="Times New Roman"/>
          <w:color w:val="000000"/>
          <w:lang w:eastAsia="pl-PL"/>
        </w:rPr>
        <w:t xml:space="preserve"> brutto oraz netto</w:t>
      </w:r>
      <w:r w:rsidR="006D3AD0" w:rsidRPr="00B23903">
        <w:rPr>
          <w:rFonts w:eastAsia="Times New Roman" w:cs="Times New Roman"/>
          <w:color w:val="000000"/>
          <w:lang w:eastAsia="pl-PL"/>
        </w:rPr>
        <w:t xml:space="preserve"> </w:t>
      </w:r>
      <w:r w:rsidR="00EE692B" w:rsidRPr="00B23903">
        <w:rPr>
          <w:rFonts w:eastAsia="Times New Roman" w:cs="Times New Roman"/>
          <w:color w:val="000000"/>
          <w:lang w:eastAsia="pl-PL"/>
        </w:rPr>
        <w:t>przedmiotu wyceny</w:t>
      </w:r>
      <w:r w:rsidR="008F2EDD" w:rsidRPr="00B23903">
        <w:rPr>
          <w:rFonts w:eastAsia="Times New Roman" w:cs="Times New Roman"/>
          <w:color w:val="000000"/>
          <w:lang w:eastAsia="pl-PL"/>
        </w:rPr>
        <w:t xml:space="preserve"> </w:t>
      </w:r>
      <w:r w:rsidR="006D3AD0" w:rsidRPr="00B23903">
        <w:rPr>
          <w:rFonts w:eastAsia="Times New Roman" w:cs="Times New Roman"/>
          <w:color w:val="000000"/>
          <w:lang w:eastAsia="pl-PL"/>
        </w:rPr>
        <w:t>z uwzględnieniem s</w:t>
      </w:r>
      <w:r w:rsidR="008F2EDD" w:rsidRPr="00B23903">
        <w:rPr>
          <w:rFonts w:eastAsia="Times New Roman" w:cs="Times New Roman"/>
          <w:color w:val="000000"/>
          <w:lang w:eastAsia="pl-PL"/>
        </w:rPr>
        <w:t>truktur</w:t>
      </w:r>
      <w:r w:rsidR="006D3AD0" w:rsidRPr="00B23903">
        <w:rPr>
          <w:rFonts w:eastAsia="Times New Roman" w:cs="Times New Roman"/>
          <w:color w:val="000000"/>
          <w:lang w:eastAsia="pl-PL"/>
        </w:rPr>
        <w:t>y</w:t>
      </w:r>
      <w:r w:rsidR="008F2EDD" w:rsidRPr="00B23903">
        <w:rPr>
          <w:rFonts w:eastAsia="Times New Roman" w:cs="Times New Roman"/>
          <w:color w:val="000000"/>
          <w:lang w:eastAsia="pl-PL"/>
        </w:rPr>
        <w:t xml:space="preserve"> kosztów. </w:t>
      </w:r>
    </w:p>
    <w:p w:rsidR="008F2EDD" w:rsidRPr="00B23903" w:rsidRDefault="008F2EDD" w:rsidP="00CB7EE8">
      <w:pPr>
        <w:shd w:val="clear" w:color="auto" w:fill="FFFFFF"/>
        <w:spacing w:before="100" w:beforeAutospacing="1" w:after="100" w:afterAutospacing="1"/>
        <w:jc w:val="both"/>
        <w:rPr>
          <w:rFonts w:eastAsia="Times New Roman" w:cs="Times New Roman"/>
          <w:color w:val="000000"/>
          <w:lang w:eastAsia="pl-PL"/>
        </w:rPr>
      </w:pPr>
      <w:r w:rsidRPr="00B23903">
        <w:rPr>
          <w:rFonts w:eastAsia="Times New Roman" w:cs="Times New Roman"/>
          <w:color w:val="000000"/>
          <w:lang w:eastAsia="pl-PL"/>
        </w:rPr>
        <w:t>Odpowiedź na RFI należy przygotować zgodnie z załącznikiem nr 1.</w:t>
      </w:r>
    </w:p>
    <w:p w:rsidR="00975F9B" w:rsidRPr="00481ECD" w:rsidRDefault="00975F9B" w:rsidP="00481ECD">
      <w:pPr>
        <w:shd w:val="clear" w:color="auto" w:fill="FFFFFF"/>
        <w:spacing w:before="100" w:beforeAutospacing="1" w:after="100" w:afterAutospacing="1"/>
        <w:ind w:left="360"/>
        <w:rPr>
          <w:b/>
          <w:bCs/>
          <w:lang w:eastAsia="pl-PL"/>
        </w:rPr>
      </w:pPr>
      <w:r w:rsidRPr="00481ECD">
        <w:rPr>
          <w:b/>
          <w:bCs/>
          <w:lang w:eastAsia="pl-PL"/>
        </w:rPr>
        <w:lastRenderedPageBreak/>
        <w:t xml:space="preserve">Opis przedmiotu </w:t>
      </w:r>
      <w:r w:rsidR="00372768" w:rsidRPr="00481ECD">
        <w:rPr>
          <w:b/>
          <w:bCs/>
          <w:lang w:eastAsia="pl-PL"/>
        </w:rPr>
        <w:t>RF</w:t>
      </w:r>
      <w:r w:rsidR="008F2EDD" w:rsidRPr="00481ECD">
        <w:rPr>
          <w:b/>
          <w:bCs/>
          <w:lang w:eastAsia="pl-PL"/>
        </w:rPr>
        <w:t>I</w:t>
      </w:r>
    </w:p>
    <w:p w:rsidR="00446615" w:rsidRPr="00B23903" w:rsidRDefault="00F56DAD" w:rsidP="00446615">
      <w:pPr>
        <w:widowControl w:val="0"/>
        <w:autoSpaceDE w:val="0"/>
        <w:autoSpaceDN w:val="0"/>
        <w:adjustRightInd w:val="0"/>
        <w:spacing w:after="0" w:line="240" w:lineRule="auto"/>
        <w:jc w:val="both"/>
        <w:rPr>
          <w:rFonts w:eastAsia="Times New Roman" w:cs="Times New Roman"/>
          <w:lang w:eastAsia="pl-PL"/>
        </w:rPr>
      </w:pPr>
      <w:r w:rsidRPr="00B23903">
        <w:t>Przedmiotem</w:t>
      </w:r>
      <w:r w:rsidR="00446615" w:rsidRPr="00B23903">
        <w:rPr>
          <w:rFonts w:eastAsia="Times New Roman" w:cs="Times New Roman"/>
          <w:lang w:eastAsia="pl-PL"/>
        </w:rPr>
        <w:t xml:space="preserve"> zamówienia jest świadczenie usługi serwisu pogwarancyjnego i czynności przeglądowych instalacji zespołów prądotwórczych oraz instalacji systemu zasilania gwarantowanego w dwóch lokalizacjach Zamawiającego w Warszawie</w:t>
      </w:r>
      <w:r w:rsidR="001C06F6">
        <w:t xml:space="preserve"> na okres 36</w:t>
      </w:r>
      <w:r w:rsidR="00446615" w:rsidRPr="00B23903">
        <w:t xml:space="preserve"> miesięcy.</w:t>
      </w:r>
      <w:r w:rsidR="00446615" w:rsidRPr="00B23903">
        <w:rPr>
          <w:rFonts w:eastAsia="Times New Roman" w:cs="Times New Roman"/>
          <w:lang w:eastAsia="pl-PL"/>
        </w:rPr>
        <w:t xml:space="preserve"> Zamówienie obejmuje 4 Części A, B, C i D.</w:t>
      </w:r>
    </w:p>
    <w:p w:rsidR="00446615" w:rsidRPr="00B23903" w:rsidRDefault="00446615" w:rsidP="00F56DAD"/>
    <w:p w:rsidR="00F56DAD" w:rsidRPr="00B23903" w:rsidRDefault="00F56DAD" w:rsidP="00F56DAD">
      <w:r w:rsidRPr="00B23903">
        <w:t xml:space="preserve">Zamawiający dopuszcza składanie ofert częściowych: </w:t>
      </w:r>
    </w:p>
    <w:p w:rsidR="00F56DAD" w:rsidRPr="00B23903" w:rsidRDefault="00F56DAD" w:rsidP="00F56DAD">
      <w:pPr>
        <w:shd w:val="clear" w:color="auto" w:fill="FFFFFF"/>
        <w:spacing w:before="120"/>
        <w:ind w:left="23"/>
        <w:rPr>
          <w:b/>
          <w:u w:val="single"/>
        </w:rPr>
      </w:pPr>
      <w:r w:rsidRPr="00B23903">
        <w:rPr>
          <w:b/>
          <w:u w:val="single"/>
        </w:rPr>
        <w:t>CZĘŚĆ A</w:t>
      </w:r>
    </w:p>
    <w:p w:rsidR="00446615" w:rsidRPr="00481ECD" w:rsidRDefault="00446615" w:rsidP="00072CD3">
      <w:pPr>
        <w:widowControl w:val="0"/>
        <w:autoSpaceDE w:val="0"/>
        <w:autoSpaceDN w:val="0"/>
        <w:adjustRightInd w:val="0"/>
        <w:spacing w:after="0" w:line="240" w:lineRule="auto"/>
        <w:contextualSpacing/>
        <w:jc w:val="both"/>
        <w:rPr>
          <w:rFonts w:eastAsia="Times New Roman" w:cs="Times New Roman"/>
          <w:b/>
          <w:lang w:eastAsia="pl-PL"/>
        </w:rPr>
      </w:pPr>
      <w:r w:rsidRPr="00481ECD">
        <w:rPr>
          <w:rFonts w:eastAsia="Times New Roman" w:cs="Times New Roman"/>
          <w:b/>
          <w:lang w:eastAsia="pl-PL"/>
        </w:rPr>
        <w:t>Przedmiot</w:t>
      </w:r>
      <w:r w:rsidR="00481ECD" w:rsidRPr="00481ECD">
        <w:rPr>
          <w:rFonts w:eastAsia="Times New Roman" w:cs="Times New Roman"/>
          <w:b/>
          <w:lang w:eastAsia="pl-PL"/>
        </w:rPr>
        <w:t xml:space="preserve">em zamówienia jest świadczenie usługi serwisu pogwarancyjnego i czynności przeglądowych instalacji zespołów prądotwórczych w lokalizacji 1 </w:t>
      </w:r>
    </w:p>
    <w:p w:rsidR="00446615" w:rsidRPr="00B23903" w:rsidRDefault="00446615" w:rsidP="00072CD3">
      <w:pPr>
        <w:widowControl w:val="0"/>
        <w:autoSpaceDE w:val="0"/>
        <w:autoSpaceDN w:val="0"/>
        <w:adjustRightInd w:val="0"/>
        <w:spacing w:after="0" w:line="240" w:lineRule="auto"/>
        <w:ind w:left="720"/>
        <w:contextualSpacing/>
        <w:jc w:val="both"/>
        <w:rPr>
          <w:rFonts w:eastAsia="Times New Roman" w:cs="Times New Roman"/>
          <w:b/>
          <w:lang w:eastAsia="pl-PL"/>
        </w:rPr>
      </w:pPr>
      <w:r w:rsidRPr="00B23903">
        <w:rPr>
          <w:rFonts w:eastAsia="Times New Roman" w:cs="Times New Roman"/>
          <w:b/>
          <w:lang w:eastAsia="pl-PL"/>
        </w:rPr>
        <w:t>ZESPÓŁ PRĄDOTWÓRCZY HANNOVER 8.F 805 kVA</w:t>
      </w:r>
    </w:p>
    <w:p w:rsidR="00446615" w:rsidRPr="00B23903" w:rsidRDefault="00446615" w:rsidP="00A7292F">
      <w:pPr>
        <w:widowControl w:val="0"/>
        <w:numPr>
          <w:ilvl w:val="3"/>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Agregat prądotwórczy HANNOVER 8.F 805 kVA/644kW producent SPARK ENERGY rok produkcji 2001 SN G04413 (eksploatowany w pracy dorywczej od 2003 roku) w zestawie:</w:t>
      </w:r>
    </w:p>
    <w:p w:rsidR="00446615" w:rsidRPr="00B23903" w:rsidRDefault="00446615" w:rsidP="00A7292F">
      <w:pPr>
        <w:widowControl w:val="0"/>
        <w:numPr>
          <w:ilvl w:val="0"/>
          <w:numId w:val="24"/>
        </w:numPr>
        <w:tabs>
          <w:tab w:val="num" w:pos="426"/>
          <w:tab w:val="num" w:pos="2268"/>
        </w:tabs>
        <w:autoSpaceDE w:val="0"/>
        <w:autoSpaceDN w:val="0"/>
        <w:adjustRightInd w:val="0"/>
        <w:spacing w:after="0" w:line="240" w:lineRule="auto"/>
        <w:ind w:left="1560" w:hanging="567"/>
        <w:jc w:val="both"/>
        <w:rPr>
          <w:rFonts w:eastAsia="Times New Roman" w:cs="Times New Roman"/>
          <w:lang w:eastAsia="pl-PL"/>
        </w:rPr>
      </w:pPr>
      <w:r w:rsidRPr="00B23903">
        <w:rPr>
          <w:rFonts w:eastAsia="Times New Roman" w:cs="Times New Roman"/>
          <w:lang w:eastAsia="pl-PL"/>
        </w:rPr>
        <w:t>silnik MTU DIESEL 720 kW typ 16V 2000  Nr 536101684 z osprzętem,</w:t>
      </w:r>
    </w:p>
    <w:p w:rsidR="00446615" w:rsidRPr="00B23903" w:rsidRDefault="00A7292F" w:rsidP="00A7292F">
      <w:pPr>
        <w:widowControl w:val="0"/>
        <w:numPr>
          <w:ilvl w:val="0"/>
          <w:numId w:val="24"/>
        </w:numPr>
        <w:tabs>
          <w:tab w:val="num" w:pos="426"/>
          <w:tab w:val="num" w:pos="1276"/>
          <w:tab w:val="num" w:pos="2268"/>
        </w:tabs>
        <w:autoSpaceDE w:val="0"/>
        <w:autoSpaceDN w:val="0"/>
        <w:adjustRightInd w:val="0"/>
        <w:spacing w:after="0" w:line="240" w:lineRule="auto"/>
        <w:ind w:left="1560" w:hanging="567"/>
        <w:jc w:val="both"/>
        <w:rPr>
          <w:rFonts w:eastAsia="Times New Roman" w:cs="Times New Roman"/>
          <w:lang w:eastAsia="pl-PL"/>
        </w:rPr>
      </w:pPr>
      <w:r w:rsidRPr="00B23903">
        <w:rPr>
          <w:rFonts w:eastAsia="Times New Roman" w:cs="Times New Roman"/>
          <w:lang w:eastAsia="pl-PL"/>
        </w:rPr>
        <w:t xml:space="preserve">     </w:t>
      </w:r>
      <w:r w:rsidR="00446615" w:rsidRPr="00B23903">
        <w:rPr>
          <w:rFonts w:eastAsia="Times New Roman" w:cs="Times New Roman"/>
          <w:lang w:eastAsia="pl-PL"/>
        </w:rPr>
        <w:t>generator MARELLI MOTORI 1050 kVA typM8B 400 MB N</w:t>
      </w:r>
      <w:r w:rsidR="00446615" w:rsidRPr="00B23903">
        <w:rPr>
          <w:rFonts w:eastAsia="Times New Roman" w:cs="Times New Roman"/>
          <w:vertAlign w:val="superscript"/>
          <w:lang w:eastAsia="pl-PL"/>
        </w:rPr>
        <w:t>o</w:t>
      </w:r>
      <w:r w:rsidR="00446615" w:rsidRPr="00B23903">
        <w:rPr>
          <w:rFonts w:eastAsia="Times New Roman" w:cs="Times New Roman"/>
          <w:lang w:eastAsia="pl-PL"/>
        </w:rPr>
        <w:t xml:space="preserve">  ML25652-09/2002 z osprzętem</w:t>
      </w:r>
    </w:p>
    <w:p w:rsidR="00446615" w:rsidRPr="00B23903" w:rsidRDefault="00446615" w:rsidP="00A7292F">
      <w:pPr>
        <w:widowControl w:val="0"/>
        <w:numPr>
          <w:ilvl w:val="0"/>
          <w:numId w:val="24"/>
        </w:numPr>
        <w:tabs>
          <w:tab w:val="num" w:pos="426"/>
          <w:tab w:val="num" w:pos="2268"/>
        </w:tabs>
        <w:autoSpaceDE w:val="0"/>
        <w:autoSpaceDN w:val="0"/>
        <w:adjustRightInd w:val="0"/>
        <w:spacing w:after="0" w:line="240" w:lineRule="auto"/>
        <w:ind w:left="1560" w:hanging="567"/>
        <w:jc w:val="both"/>
        <w:rPr>
          <w:rFonts w:eastAsia="Times New Roman" w:cs="Times New Roman"/>
          <w:lang w:eastAsia="pl-PL"/>
        </w:rPr>
      </w:pPr>
      <w:r w:rsidRPr="00B23903">
        <w:rPr>
          <w:rFonts w:eastAsia="Times New Roman" w:cs="Times New Roman"/>
          <w:lang w:eastAsia="pl-PL"/>
        </w:rPr>
        <w:t xml:space="preserve">panel automatyki agregatu wraz z kontrolerem Inteligent </w:t>
      </w:r>
      <w:proofErr w:type="spellStart"/>
      <w:r w:rsidRPr="00B23903">
        <w:rPr>
          <w:rFonts w:eastAsia="Times New Roman" w:cs="Times New Roman"/>
          <w:lang w:eastAsia="pl-PL"/>
        </w:rPr>
        <w:t>iG</w:t>
      </w:r>
      <w:proofErr w:type="spellEnd"/>
      <w:r w:rsidRPr="00B23903">
        <w:rPr>
          <w:rFonts w:eastAsia="Times New Roman" w:cs="Times New Roman"/>
          <w:lang w:eastAsia="pl-PL"/>
        </w:rPr>
        <w:t>-CU Sn 0422084E</w:t>
      </w:r>
    </w:p>
    <w:p w:rsidR="00446615" w:rsidRPr="00B23903" w:rsidRDefault="00446615" w:rsidP="00A7292F">
      <w:pPr>
        <w:widowControl w:val="0"/>
        <w:numPr>
          <w:ilvl w:val="3"/>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 xml:space="preserve">Oprogramowanie monitorująco-sterujące </w:t>
      </w:r>
      <w:proofErr w:type="spellStart"/>
      <w:r w:rsidRPr="00B23903">
        <w:rPr>
          <w:rFonts w:eastAsia="Times New Roman" w:cs="Times New Roman"/>
          <w:lang w:eastAsia="pl-PL"/>
        </w:rPr>
        <w:t>WinEdit</w:t>
      </w:r>
      <w:proofErr w:type="spellEnd"/>
      <w:r w:rsidRPr="00B23903">
        <w:rPr>
          <w:rFonts w:eastAsia="Times New Roman" w:cs="Times New Roman"/>
          <w:lang w:eastAsia="pl-PL"/>
        </w:rPr>
        <w:t>, adaptery RS.</w:t>
      </w:r>
    </w:p>
    <w:p w:rsidR="00446615" w:rsidRPr="00B23903" w:rsidRDefault="00446615" w:rsidP="00A7292F">
      <w:pPr>
        <w:widowControl w:val="0"/>
        <w:numPr>
          <w:ilvl w:val="3"/>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 xml:space="preserve">Instalacja sygnałowa (kable sygnałowe łączące agregat z SZR-em, z adapterem </w:t>
      </w:r>
      <w:proofErr w:type="spellStart"/>
      <w:r w:rsidRPr="00B23903">
        <w:rPr>
          <w:rFonts w:eastAsia="Times New Roman" w:cs="Times New Roman"/>
          <w:lang w:eastAsia="pl-PL"/>
        </w:rPr>
        <w:t>RSi</w:t>
      </w:r>
      <w:proofErr w:type="spellEnd"/>
      <w:r w:rsidRPr="00B23903">
        <w:rPr>
          <w:rFonts w:eastAsia="Times New Roman" w:cs="Times New Roman"/>
          <w:lang w:eastAsia="pl-PL"/>
        </w:rPr>
        <w:t xml:space="preserve"> PC z panelem monitorującym LCD i wyłącznikiem awaryjnym oraz panel monitorujący i wyłącznik awaryjny w pomieszczeniu ochrony i inne).</w:t>
      </w:r>
    </w:p>
    <w:p w:rsidR="00446615" w:rsidRPr="00B23903" w:rsidRDefault="00446615" w:rsidP="00A7292F">
      <w:pPr>
        <w:widowControl w:val="0"/>
        <w:numPr>
          <w:ilvl w:val="3"/>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Kontener agregatu na podwoziu kołowym (kontener, instalacja oświetleniowa kontenera, instalacja zasilania gniazd elektrycznych w kontenerze, podwozie kołowe, koła, podpory, itp.)</w:t>
      </w:r>
    </w:p>
    <w:p w:rsidR="00A7292F" w:rsidRPr="00B23903" w:rsidRDefault="00A7292F" w:rsidP="00A7292F">
      <w:pPr>
        <w:widowControl w:val="0"/>
        <w:autoSpaceDE w:val="0"/>
        <w:autoSpaceDN w:val="0"/>
        <w:adjustRightInd w:val="0"/>
        <w:spacing w:after="0" w:line="240" w:lineRule="auto"/>
        <w:ind w:left="1560"/>
        <w:contextualSpacing/>
        <w:jc w:val="both"/>
        <w:rPr>
          <w:rFonts w:eastAsia="Times New Roman" w:cs="Times New Roman"/>
          <w:lang w:eastAsia="pl-PL"/>
        </w:rPr>
      </w:pPr>
    </w:p>
    <w:p w:rsidR="00446615" w:rsidRPr="00B23903" w:rsidRDefault="00446615" w:rsidP="00A7292F">
      <w:pPr>
        <w:widowControl w:val="0"/>
        <w:autoSpaceDE w:val="0"/>
        <w:autoSpaceDN w:val="0"/>
        <w:adjustRightInd w:val="0"/>
        <w:spacing w:after="0" w:line="240" w:lineRule="auto"/>
        <w:ind w:left="709"/>
        <w:contextualSpacing/>
        <w:jc w:val="both"/>
        <w:rPr>
          <w:rFonts w:eastAsia="Times New Roman" w:cs="Times New Roman"/>
          <w:b/>
          <w:lang w:eastAsia="pl-PL"/>
        </w:rPr>
      </w:pPr>
      <w:r w:rsidRPr="00B23903">
        <w:rPr>
          <w:rFonts w:eastAsia="Times New Roman" w:cs="Times New Roman"/>
          <w:b/>
          <w:lang w:eastAsia="pl-PL"/>
        </w:rPr>
        <w:t>ZESPÓŁ PRĄDOTWÓRCZY SDMO MS 130 II M 130 kVA</w:t>
      </w:r>
    </w:p>
    <w:p w:rsidR="00446615" w:rsidRPr="00B23903" w:rsidRDefault="00446615" w:rsidP="00A7292F">
      <w:pPr>
        <w:widowControl w:val="0"/>
        <w:numPr>
          <w:ilvl w:val="3"/>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Agregat prądotwórczy SDMO MS 130 II M 130 kVA Compact producent SDMO, rok produkcji 1998 SN MS130IIA-01Z/924141/2 (eksploatowany w pracy dorywczej od 1999 roku) w zestawie:</w:t>
      </w:r>
    </w:p>
    <w:p w:rsidR="00446615" w:rsidRPr="00B23903" w:rsidRDefault="00446615" w:rsidP="00A7292F">
      <w:pPr>
        <w:widowControl w:val="0"/>
        <w:numPr>
          <w:ilvl w:val="0"/>
          <w:numId w:val="24"/>
        </w:numPr>
        <w:tabs>
          <w:tab w:val="num" w:pos="426"/>
          <w:tab w:val="num" w:pos="2268"/>
        </w:tabs>
        <w:autoSpaceDE w:val="0"/>
        <w:autoSpaceDN w:val="0"/>
        <w:adjustRightInd w:val="0"/>
        <w:spacing w:after="0" w:line="240" w:lineRule="auto"/>
        <w:ind w:left="1560" w:hanging="567"/>
        <w:jc w:val="both"/>
        <w:rPr>
          <w:rFonts w:eastAsia="Times New Roman" w:cs="Times New Roman"/>
          <w:lang w:eastAsia="pl-PL"/>
        </w:rPr>
      </w:pPr>
      <w:r w:rsidRPr="00B23903">
        <w:rPr>
          <w:rFonts w:eastAsia="Times New Roman" w:cs="Times New Roman"/>
          <w:lang w:eastAsia="pl-PL"/>
        </w:rPr>
        <w:t>silnik CUMMINS  typ C.I.D/L. 505/8.3 model 6 CT8.3-G Nr 21319182 z osprzętem i zbiornikiem paliwa w ramie,</w:t>
      </w:r>
    </w:p>
    <w:p w:rsidR="00446615" w:rsidRPr="00B23903" w:rsidRDefault="00446615" w:rsidP="00A7292F">
      <w:pPr>
        <w:widowControl w:val="0"/>
        <w:numPr>
          <w:ilvl w:val="0"/>
          <w:numId w:val="24"/>
        </w:numPr>
        <w:tabs>
          <w:tab w:val="num" w:pos="426"/>
          <w:tab w:val="num" w:pos="2268"/>
        </w:tabs>
        <w:autoSpaceDE w:val="0"/>
        <w:autoSpaceDN w:val="0"/>
        <w:adjustRightInd w:val="0"/>
        <w:spacing w:after="0" w:line="240" w:lineRule="auto"/>
        <w:ind w:left="1560" w:hanging="567"/>
        <w:jc w:val="both"/>
        <w:rPr>
          <w:rFonts w:eastAsia="Times New Roman" w:cs="Times New Roman"/>
          <w:lang w:eastAsia="pl-PL"/>
        </w:rPr>
      </w:pPr>
      <w:r w:rsidRPr="00B23903">
        <w:rPr>
          <w:rFonts w:eastAsia="Times New Roman" w:cs="Times New Roman"/>
          <w:lang w:eastAsia="pl-PL"/>
        </w:rPr>
        <w:t>generator LEROY SOMER typ A 44.1 L8L C6/4 No FD088749/03 z osprzętem,</w:t>
      </w:r>
    </w:p>
    <w:p w:rsidR="00446615" w:rsidRPr="00B23903" w:rsidRDefault="00446615" w:rsidP="00A7292F">
      <w:pPr>
        <w:widowControl w:val="0"/>
        <w:numPr>
          <w:ilvl w:val="0"/>
          <w:numId w:val="24"/>
        </w:numPr>
        <w:tabs>
          <w:tab w:val="num" w:pos="426"/>
          <w:tab w:val="num" w:pos="993"/>
        </w:tabs>
        <w:autoSpaceDE w:val="0"/>
        <w:autoSpaceDN w:val="0"/>
        <w:adjustRightInd w:val="0"/>
        <w:spacing w:after="0" w:line="240" w:lineRule="auto"/>
        <w:ind w:left="1560" w:hanging="567"/>
        <w:jc w:val="both"/>
        <w:rPr>
          <w:rFonts w:eastAsia="Times New Roman" w:cs="Times New Roman"/>
          <w:lang w:eastAsia="pl-PL"/>
        </w:rPr>
      </w:pPr>
      <w:r w:rsidRPr="00B23903">
        <w:rPr>
          <w:rFonts w:eastAsia="Times New Roman" w:cs="Times New Roman"/>
          <w:lang w:eastAsia="pl-PL"/>
        </w:rPr>
        <w:t xml:space="preserve">układy i tablice sterowania  M2 i X200 wraz z wyposażeniem. </w:t>
      </w:r>
    </w:p>
    <w:p w:rsidR="00446615" w:rsidRPr="00B23903" w:rsidRDefault="00446615" w:rsidP="00A7292F">
      <w:pPr>
        <w:widowControl w:val="0"/>
        <w:numPr>
          <w:ilvl w:val="3"/>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Układ samoczynnego załączania rezerwy SZR G2000 i układ zasilania potrzeb własnych (wraz z  ich wyposażeniem).</w:t>
      </w:r>
    </w:p>
    <w:p w:rsidR="00446615" w:rsidRPr="00B23903" w:rsidRDefault="00446615" w:rsidP="00A7292F">
      <w:pPr>
        <w:widowControl w:val="0"/>
        <w:numPr>
          <w:ilvl w:val="3"/>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 xml:space="preserve">Układ odprowadzania powietrza oraz odprowadzania powietrza i spalin (rurociągi, wentylatory, żaluzje wielopłaszczyznowe obrotowe, żaluzje uchylne, siłowniki, automatyka, zabezpieczenia, rurociąg odprowadzający spaliny, inne). </w:t>
      </w:r>
    </w:p>
    <w:p w:rsidR="00446615" w:rsidRPr="00B23903" w:rsidRDefault="00446615" w:rsidP="00A7292F">
      <w:pPr>
        <w:widowControl w:val="0"/>
        <w:numPr>
          <w:ilvl w:val="3"/>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Instalacja sygnałowa  i sterująca (kable sygnałowe  i sterujące łączące  agregat  z  układem sterowania X200,  SZR-em, panelem monitorującym, wyłącznikiem awaryjnym  w COO, panel monitorujący i wyłącznik awaryjny w pomieszczeniu ochrony COO, inne).</w:t>
      </w:r>
    </w:p>
    <w:p w:rsidR="00446615" w:rsidRPr="00B23903" w:rsidRDefault="00446615" w:rsidP="00446615">
      <w:pPr>
        <w:widowControl w:val="0"/>
        <w:autoSpaceDE w:val="0"/>
        <w:autoSpaceDN w:val="0"/>
        <w:adjustRightInd w:val="0"/>
        <w:spacing w:after="0" w:line="360" w:lineRule="auto"/>
        <w:ind w:left="4248" w:hanging="4248"/>
        <w:rPr>
          <w:rFonts w:eastAsia="Times New Roman" w:cs="Times New Roman"/>
          <w:lang w:eastAsia="pl-PL"/>
        </w:rPr>
      </w:pPr>
    </w:p>
    <w:p w:rsidR="00446615" w:rsidRPr="00B23903" w:rsidRDefault="00446615" w:rsidP="00072CD3">
      <w:pPr>
        <w:widowControl w:val="0"/>
        <w:autoSpaceDE w:val="0"/>
        <w:autoSpaceDN w:val="0"/>
        <w:adjustRightInd w:val="0"/>
        <w:spacing w:after="0" w:line="240" w:lineRule="auto"/>
        <w:ind w:left="984"/>
        <w:contextualSpacing/>
        <w:jc w:val="both"/>
        <w:rPr>
          <w:rFonts w:eastAsia="Times New Roman" w:cs="Times New Roman"/>
          <w:b/>
          <w:lang w:eastAsia="pl-PL"/>
        </w:rPr>
      </w:pPr>
      <w:r w:rsidRPr="00B23903">
        <w:rPr>
          <w:rFonts w:eastAsia="Times New Roman" w:cs="Times New Roman"/>
          <w:b/>
          <w:lang w:eastAsia="pl-PL"/>
        </w:rPr>
        <w:t>Wymagania dotyczące świadczenia usługi serwisu pogwarancyjnego i czynności przeglądowych dla urządzeń instalacji zespołu prądotwórczego HANNOVER 8.F.</w:t>
      </w:r>
    </w:p>
    <w:p w:rsidR="00446615" w:rsidRPr="00B23903" w:rsidRDefault="00446615" w:rsidP="00446615">
      <w:pPr>
        <w:widowControl w:val="0"/>
        <w:autoSpaceDE w:val="0"/>
        <w:autoSpaceDN w:val="0"/>
        <w:adjustRightInd w:val="0"/>
        <w:spacing w:after="0" w:line="240" w:lineRule="auto"/>
        <w:jc w:val="center"/>
        <w:rPr>
          <w:rFonts w:eastAsia="Times New Roman" w:cs="Times New Roman"/>
          <w:b/>
          <w:lang w:eastAsia="pl-PL"/>
        </w:rPr>
      </w:pP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lastRenderedPageBreak/>
        <w:t>Kontrola stanu poszczególnych podzespołów agregatu,</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połączeń mechanicznych,</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elementów amortyzujących,</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szczelności pod kątem wycieków oleju,</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poziomu, uzupełnienie bądź  wymiana oleju,</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bądź wymiana filtrów,</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szczelności pod kątem wycieków płynu chłodzącego,</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Sprawdzenie działania podgrzewacza i pompy płynu chłodzącego,</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grzałek i obiegu płynu chłodzącego oraz regulacja termostatów,</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 xml:space="preserve">Sprawdzenie poziomu płynu chłodzącego, kontrola parametrów płynu chłodzącego uzupełnienie lub wymiana płynu chłodzącego (wymiana zgodnie z zaleceniami producenta płynu i agregatu), </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stanu i czystości  lameli chłodnicy, czyszczenie lameli lub chłodnicy w przypadku potrzeby,</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Sprawdzenie szczelności układu paliwowego pod kątem wycieków,</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bądź wymiana filtrów paliwa (wymiana raz na  dwanaście),</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stanu filtrów powietrza, czyszczenie (wymiana filtrów powietrza raz na trzydzieści sześć miesięcy),</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Sprawdzenie układu wydechowego pod kątem nieszczelności,</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Czyszczenie zacisków akumulatorów rozruchowych,</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Sprawdzenie ładowania akumulatorów z ładowarki,</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Sprawdzenie poziomu elektrolitu w akumulatorach,</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stanu naładowania  oraz faktycznej pojemności akumulatorów rozruchowych, wymiana akumulatorów na nowe w przypadku stwierdzenia ich złego,</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stanu naładowania  oraz faktycznej pojemności akumulatorów do komunikacji z PC, w przypadku stwierdzenia ich złego stanu wymiana na nowe,</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stanu alternatora czyszczenie wlotu i wylotu powietrza,</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Sprawdzenie  naciągu pasków napędu wentylatora i alternatora, regulacja w przypadku potrzeby (wymiana pasków raz na 60 miesięcy),</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stanu pompy paliwowej,</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regulacje wtryskiwaczy i wymiana końcówek wylotowych (zgodnie z zaleceniami producenta wymiana  raz na 60 miesięcy),</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stanu turbosprężarek,</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stanu połączeń w instalacji elektrycznej agregatu,</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Pomiar rezystancji prądnicy (jeżeli wymagają tego zalecenia producenta lub inne przepisy),</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Sprawdzenie prawidłowości działania układów sterowania agregatem,</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Sprawdzenie działania wyłączników bezpieczeństwa, poprawności działania wskaźników,  alarmów, komunikatów, itp. na pulpicie agregatu,</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poprawności działania zdalnego panela monitorującego LCD,</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Uruchomienie agregatu pod obciążeniem (przez symulowany zanik napięcia miejskiego) lub bez obciążenia,</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Sprawdzenie startu silnika,</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Sprawdzenie poprawności pracy agregatu pod obciążeniem (startu, odgłosów  pracy, ciśnienia oleju, temperatury płynu chłodzącego,  braku wycieków, wskaźników filtrów powietrza, pracy turbosprężarek, poprawności działania elektronicznego regulatora napięcia, prądu ładowania akumulatorów, braku alarmów, parametrów wytwarzanego napięcia wyjściowego przez prądnicę itp.),</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Sprawdzenie automatyki startu i zatrzymania agregatu,</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lastRenderedPageBreak/>
        <w:t>Sprawdzenie prawidłowości działania układu smarowania agregatu,</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Sprawdzenie prawidłowości działania układu chłodzenia agregatu,</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Wykonanie innych czynności (zgodnie z instrukcją obsługi agregatu, stanem motogodzin oraz z wymaganiami i zaleceniami producenta),</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Usunięcie zauważonych  nieprawidłowości,</w:t>
      </w:r>
    </w:p>
    <w:p w:rsidR="00A7292F" w:rsidRPr="00B23903" w:rsidRDefault="00A7292F" w:rsidP="00A7292F">
      <w:pPr>
        <w:widowControl w:val="0"/>
        <w:autoSpaceDE w:val="0"/>
        <w:autoSpaceDN w:val="0"/>
        <w:adjustRightInd w:val="0"/>
        <w:spacing w:after="0" w:line="240" w:lineRule="auto"/>
        <w:ind w:left="1560"/>
        <w:contextualSpacing/>
        <w:jc w:val="both"/>
        <w:rPr>
          <w:rFonts w:eastAsia="Times New Roman" w:cs="Times New Roman"/>
          <w:lang w:eastAsia="pl-PL"/>
        </w:rPr>
      </w:pPr>
    </w:p>
    <w:p w:rsidR="00446615" w:rsidRPr="00B23903" w:rsidRDefault="00446615" w:rsidP="00A7292F">
      <w:pPr>
        <w:widowControl w:val="0"/>
        <w:autoSpaceDE w:val="0"/>
        <w:autoSpaceDN w:val="0"/>
        <w:adjustRightInd w:val="0"/>
        <w:spacing w:after="0" w:line="240" w:lineRule="auto"/>
        <w:ind w:left="1560" w:hanging="567"/>
        <w:rPr>
          <w:rFonts w:eastAsia="Times New Roman" w:cs="Times New Roman"/>
          <w:b/>
          <w:lang w:eastAsia="pl-PL"/>
        </w:rPr>
      </w:pPr>
      <w:r w:rsidRPr="00B23903">
        <w:rPr>
          <w:rFonts w:eastAsia="Times New Roman" w:cs="Times New Roman"/>
          <w:b/>
          <w:lang w:eastAsia="pl-PL"/>
        </w:rPr>
        <w:t>Dotyczy oprogramowania monitorująco – sterującego:</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połączenia PC z agregatem,</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poprawności działania oprogramowania,</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Czyszczenie logów i usuwanie niepotrzebnych zapisów,</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Usunięcie zauważonych nieprawidłowości,</w:t>
      </w:r>
    </w:p>
    <w:p w:rsidR="00A7292F" w:rsidRPr="00B23903" w:rsidRDefault="00A7292F" w:rsidP="00A7292F">
      <w:pPr>
        <w:widowControl w:val="0"/>
        <w:autoSpaceDE w:val="0"/>
        <w:autoSpaceDN w:val="0"/>
        <w:adjustRightInd w:val="0"/>
        <w:spacing w:after="0" w:line="240" w:lineRule="auto"/>
        <w:ind w:left="1560"/>
        <w:contextualSpacing/>
        <w:jc w:val="both"/>
        <w:rPr>
          <w:rFonts w:eastAsia="Times New Roman" w:cs="Times New Roman"/>
          <w:lang w:eastAsia="pl-PL"/>
        </w:rPr>
      </w:pPr>
    </w:p>
    <w:p w:rsidR="00446615" w:rsidRPr="00B23903" w:rsidRDefault="00446615" w:rsidP="00A7292F">
      <w:pPr>
        <w:widowControl w:val="0"/>
        <w:autoSpaceDE w:val="0"/>
        <w:autoSpaceDN w:val="0"/>
        <w:adjustRightInd w:val="0"/>
        <w:spacing w:after="0" w:line="240" w:lineRule="auto"/>
        <w:ind w:left="1560" w:hanging="567"/>
        <w:rPr>
          <w:rFonts w:eastAsia="Times New Roman" w:cs="Times New Roman"/>
          <w:b/>
          <w:lang w:eastAsia="pl-PL"/>
        </w:rPr>
      </w:pPr>
      <w:r w:rsidRPr="00B23903">
        <w:rPr>
          <w:rFonts w:eastAsia="Times New Roman" w:cs="Times New Roman"/>
          <w:b/>
          <w:lang w:eastAsia="pl-PL"/>
        </w:rPr>
        <w:t>Dotyczy kontenera na podwoziu kołowym:</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stanu kontenera, zamków, drzwi itp.,</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działania instalacji  zasilania gniazd elektrycznych  w kontenerze,</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działania instalacji oświetleniowej w kontenerze,</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podwozia kontenera,</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ciśnienia w ogumieniu kontenera,</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powłoki malarskiej, usunięcie rdzy, pomalowanie (uzupełnienie powłoki malarskiej) kontenera, podestów i podwozia kołowego,</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uszczelnień przejść  instalacji wydechowej agregatu i kabli elektrycznych,</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wypoziomowania kontenera,</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Usuniecie zauważonych nieprawidłowości.</w:t>
      </w:r>
    </w:p>
    <w:p w:rsidR="00446615" w:rsidRPr="00B23903" w:rsidRDefault="00446615" w:rsidP="00A7292F">
      <w:pPr>
        <w:widowControl w:val="0"/>
        <w:autoSpaceDE w:val="0"/>
        <w:autoSpaceDN w:val="0"/>
        <w:adjustRightInd w:val="0"/>
        <w:spacing w:after="0" w:line="240" w:lineRule="auto"/>
        <w:ind w:left="1560" w:hanging="567"/>
        <w:contextualSpacing/>
        <w:jc w:val="both"/>
        <w:rPr>
          <w:rFonts w:eastAsia="Times New Roman" w:cs="Times New Roman"/>
          <w:lang w:eastAsia="pl-PL"/>
        </w:rPr>
      </w:pPr>
    </w:p>
    <w:p w:rsidR="00446615" w:rsidRPr="00B23903" w:rsidRDefault="00446615" w:rsidP="00A7292F">
      <w:pPr>
        <w:widowControl w:val="0"/>
        <w:autoSpaceDE w:val="0"/>
        <w:autoSpaceDN w:val="0"/>
        <w:adjustRightInd w:val="0"/>
        <w:spacing w:after="0" w:line="240" w:lineRule="auto"/>
        <w:ind w:left="1560" w:hanging="567"/>
        <w:contextualSpacing/>
        <w:jc w:val="both"/>
        <w:rPr>
          <w:rFonts w:eastAsia="Times New Roman" w:cs="Times New Roman"/>
          <w:b/>
          <w:lang w:eastAsia="pl-PL"/>
        </w:rPr>
      </w:pPr>
      <w:r w:rsidRPr="00B23903">
        <w:rPr>
          <w:rFonts w:eastAsia="Times New Roman" w:cs="Times New Roman"/>
          <w:b/>
          <w:lang w:eastAsia="pl-PL"/>
        </w:rPr>
        <w:t>Wymagania dotyczące świadczenia usługi serwisu pogwarancyjnego i czynności przeglądowych dla urządzeń instalacji zespołu prądotwórczego SDMO 130</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stanu poszczególnych podzespołów agregatu,</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połączeń mechanicznych,</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elementów amortyzujących i mocujących agregat,</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szczelności pod kątem wycieków oleju,</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poziomu, uzupełnienie bądź wymiana oleju,</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bądź wymiana filtrów oleju (wymiana co dwanaście),</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szczelności pod kątem wycieków płynu chłodzącego,</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Sprawdzenie działania podgrzewacza płynu chłodzącego,</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grzałek i obiegu płynu chłodzącego oraz regulacja termostatów,</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Sprawdzenie poziomu płynu chłodzącego, kontrola parametrów płynu chłodzącego uzupełnienie lub wymiana płynu chłodzącego (wymiana płynu co 24 miesiące),</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Wymiana filtra płynu chłodzącego (wymiana filtra co 24 miesiące),</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stanu i czystości lameli chłodnicy, czyszczenie lameli lub chłodnicy w przypadku potrzeby,</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Sprawdzenie szczelności układu paliwowego pod kątem wycieków,</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bądź wymiana filtrów paliwa (wymiana raz na dwanaście),</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separatora wody układu paliwowego,</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Usuniecie osadów z układu paliwowego,</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stanu filtra powietrza, czyszczenie lub wymiana filtra powietrza (zgodnie warunkami eksploatacji i zaleceniami producenta),</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Sprawdzenie układu wydechowego pod kątem nieszczelności,</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Czyszczenie zacisków, sprawdzenie poziomu elektrolitu w akumulatorze rozruchowym,</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Sprawdzenie ładowania akumulatora z ładowarki,</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lastRenderedPageBreak/>
        <w:t>Kontrola stanu naładowania  oraz faktycznej pojemności akumulatora rozruchowego, wymiana akumulatora na nowy w przypadku stwierdzenia złego stanu,</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stanu rozrusznika i alternatora,</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Sprawdzenie  naciągu paska napędu wentylatora i alternatora, regulacja lub wymiana (zgodnie z zaleceniami producenta),</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stanu pompy paliwowej,</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regulacja lub wymiana wtryskiwaczy (zgodnie z zaleceniami producenta),</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Regulacje luzów zaworowych (zgodnie z zaleceniami producenta),</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stanu turbosprężarki,</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stanu połączeń w instalacji elektrycznej agregatu,</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Pomiar rezystancji prądnicy (jeżeli wymagają tego zalecenia producenta lub inne przepisy),</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Sprawdzenie prawidłowości działania układów sterowania agregatem,</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Sprawdzenie działania wyłączników bezpieczeństwa, poprawności działania sygnalizatorów, wskaźników,  alarmów, itp.  na pulpicie agregatu,</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poprawności działania układów i tablic sterowania M2, X200,</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poprawności działania  zdalnego panela monitorującego,</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Uruchomienie agregatu pod obciążeniem (przez symulowany zanik napięcia miejskiego) lub bez obciążenia,</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Sprawdzenie startu silnika,</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Sprawdzenie poprawności pracy agregatu pod obciążeniem (startu, odgłosów  pracy, ciśnienia oleju, temperatury płynu chłodzącego,  braku wycieków,  pracy turbosprężarki, poprawności działania elektronicznego regulatora napięcia, prądu ładowania akumulatorów, braku alarmów,  parametrów wytwarzanego napięcia wyjściowego przez prądnicę itp.),</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Sprawdzenie automatyki startu i zatrzymania agregatu,</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Sprawdzenie prawidłowości działania układu smarowania i chłodzenia agregatu,</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Wykonanie innych czynności (zgodnie z instrukcją obsługi agregatu, stanem motogodzin oraz z wymaganiami i zaleceniami producenta),</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Usunięcie zauważonych nieprawidłowości.</w:t>
      </w:r>
    </w:p>
    <w:p w:rsidR="00446615" w:rsidRPr="00B23903" w:rsidRDefault="00446615" w:rsidP="00A7292F">
      <w:pPr>
        <w:widowControl w:val="0"/>
        <w:autoSpaceDE w:val="0"/>
        <w:autoSpaceDN w:val="0"/>
        <w:adjustRightInd w:val="0"/>
        <w:spacing w:before="120" w:after="0" w:line="360" w:lineRule="auto"/>
        <w:ind w:left="1560" w:hanging="567"/>
        <w:jc w:val="both"/>
        <w:rPr>
          <w:rFonts w:eastAsia="Times New Roman" w:cs="Times New Roman"/>
          <w:b/>
          <w:lang w:eastAsia="pl-PL"/>
        </w:rPr>
      </w:pPr>
      <w:r w:rsidRPr="00B23903">
        <w:rPr>
          <w:rFonts w:eastAsia="Times New Roman" w:cs="Times New Roman"/>
          <w:b/>
          <w:lang w:eastAsia="pl-PL"/>
        </w:rPr>
        <w:t>Dotyczy układu doprowadzenia powietrza oraz odprowadzenia powietrza i spalin</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stanu rurociągów doprowadzających i odprowadzających powietrze i ich mocowania,</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stanu otulin izolujących rurociągi,</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działania wentylatorów doprowadzenia i odprowadzenia powietrza,</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działania żaluzji  powietrznych wielopłaszczyznowych obrotowych, uchylnych grawitacyjnych, siłowników, automatyki itp.,</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stanu rurociągu odprowadzania spalin, mocowania rurociągu i uszczelnień,</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Usuniecie kondensatu z rurociągu spalin,</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Usunięcie zauważonych nieprawidłowości.</w:t>
      </w:r>
    </w:p>
    <w:p w:rsidR="00446615" w:rsidRPr="00B23903" w:rsidRDefault="00446615" w:rsidP="00A7292F">
      <w:pPr>
        <w:widowControl w:val="0"/>
        <w:autoSpaceDE w:val="0"/>
        <w:autoSpaceDN w:val="0"/>
        <w:adjustRightInd w:val="0"/>
        <w:spacing w:before="120" w:after="120" w:line="240" w:lineRule="auto"/>
        <w:ind w:left="1560" w:hanging="567"/>
        <w:jc w:val="both"/>
        <w:rPr>
          <w:rFonts w:eastAsia="Times New Roman" w:cs="Times New Roman"/>
          <w:b/>
          <w:lang w:eastAsia="pl-PL"/>
        </w:rPr>
      </w:pPr>
      <w:r w:rsidRPr="00B23903">
        <w:rPr>
          <w:rFonts w:eastAsia="Times New Roman" w:cs="Times New Roman"/>
          <w:b/>
          <w:lang w:eastAsia="pl-PL"/>
        </w:rPr>
        <w:t>Dotyczy układu samoczynnego załączania rezerwy SZR, instalacji elektrycznej, sygnałowej i sterującej</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układu sterowania, wykonawczego i mocy SZR G2000,</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układu potrzeb własnych,</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stanu połączeń i złącz kabli elektrycznych, kabli sygnałowych, sterujących, uziemiających, szyn, bednarek itp.,</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 xml:space="preserve">Kontrola stanu kabli elektrycznych, kabli  sygnałowych, sterujących, uziemiających, </w:t>
      </w:r>
      <w:r w:rsidRPr="00B23903">
        <w:rPr>
          <w:rFonts w:eastAsia="Times New Roman" w:cs="Times New Roman"/>
          <w:lang w:eastAsia="pl-PL"/>
        </w:rPr>
        <w:lastRenderedPageBreak/>
        <w:t>szyn, bednarek itp.,</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stanu  osłon, przepustów, mocowań kabli elektrycznych, kabli sygnałowych, sterujących, uziemiających, szyn, bednarek itp.,</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Kontrola stanu wyłączników, przełączników i zabezpieczeń elektrycznych,</w:t>
      </w:r>
    </w:p>
    <w:p w:rsidR="00446615" w:rsidRPr="00B23903" w:rsidRDefault="00446615" w:rsidP="00A7292F">
      <w:pPr>
        <w:widowControl w:val="0"/>
        <w:numPr>
          <w:ilvl w:val="2"/>
          <w:numId w:val="25"/>
        </w:numPr>
        <w:autoSpaceDE w:val="0"/>
        <w:autoSpaceDN w:val="0"/>
        <w:adjustRightInd w:val="0"/>
        <w:spacing w:after="0" w:line="240" w:lineRule="auto"/>
        <w:ind w:left="1560" w:hanging="567"/>
        <w:contextualSpacing/>
        <w:jc w:val="both"/>
        <w:rPr>
          <w:rFonts w:eastAsia="Times New Roman" w:cs="Times New Roman"/>
          <w:lang w:eastAsia="pl-PL"/>
        </w:rPr>
      </w:pPr>
      <w:r w:rsidRPr="00B23903">
        <w:rPr>
          <w:rFonts w:eastAsia="Times New Roman" w:cs="Times New Roman"/>
          <w:lang w:eastAsia="pl-PL"/>
        </w:rPr>
        <w:t>Usunięcie zauważonych nieprawidłowości.</w:t>
      </w:r>
    </w:p>
    <w:p w:rsidR="007309BC" w:rsidRPr="00B23903" w:rsidRDefault="007309BC" w:rsidP="007309BC">
      <w:pPr>
        <w:widowControl w:val="0"/>
        <w:tabs>
          <w:tab w:val="left" w:pos="426"/>
        </w:tabs>
        <w:autoSpaceDE w:val="0"/>
        <w:autoSpaceDN w:val="0"/>
        <w:adjustRightInd w:val="0"/>
        <w:spacing w:after="0" w:line="360" w:lineRule="auto"/>
        <w:ind w:left="720"/>
        <w:contextualSpacing/>
        <w:jc w:val="both"/>
        <w:rPr>
          <w:rFonts w:eastAsia="Times New Roman" w:cs="Times New Roman"/>
          <w:b/>
          <w:lang w:eastAsia="pl-PL"/>
        </w:rPr>
      </w:pPr>
    </w:p>
    <w:p w:rsidR="007309BC" w:rsidRPr="00B23903" w:rsidRDefault="007309BC" w:rsidP="007309BC">
      <w:pPr>
        <w:widowControl w:val="0"/>
        <w:tabs>
          <w:tab w:val="left" w:pos="426"/>
        </w:tabs>
        <w:autoSpaceDE w:val="0"/>
        <w:autoSpaceDN w:val="0"/>
        <w:adjustRightInd w:val="0"/>
        <w:spacing w:after="0" w:line="360" w:lineRule="auto"/>
        <w:ind w:left="720"/>
        <w:contextualSpacing/>
        <w:jc w:val="both"/>
        <w:rPr>
          <w:rFonts w:eastAsia="Times New Roman" w:cs="Times New Roman"/>
          <w:b/>
          <w:lang w:eastAsia="pl-PL"/>
        </w:rPr>
      </w:pPr>
    </w:p>
    <w:p w:rsidR="00446615" w:rsidRPr="00B23903" w:rsidRDefault="00446615" w:rsidP="00072CD3">
      <w:pPr>
        <w:widowControl w:val="0"/>
        <w:tabs>
          <w:tab w:val="left" w:pos="426"/>
        </w:tabs>
        <w:autoSpaceDE w:val="0"/>
        <w:autoSpaceDN w:val="0"/>
        <w:adjustRightInd w:val="0"/>
        <w:spacing w:after="0" w:line="360" w:lineRule="auto"/>
        <w:ind w:left="360"/>
        <w:contextualSpacing/>
        <w:jc w:val="both"/>
        <w:rPr>
          <w:rFonts w:eastAsia="Times New Roman" w:cs="Times New Roman"/>
          <w:b/>
          <w:lang w:eastAsia="pl-PL"/>
        </w:rPr>
      </w:pPr>
      <w:r w:rsidRPr="00B23903">
        <w:rPr>
          <w:rFonts w:eastAsia="Times New Roman" w:cs="Times New Roman"/>
          <w:b/>
          <w:lang w:eastAsia="pl-PL"/>
        </w:rPr>
        <w:t>CZĘŚCI B ZAMÓWIENIA</w:t>
      </w:r>
    </w:p>
    <w:p w:rsidR="007309BC" w:rsidRPr="00B23903" w:rsidRDefault="007309BC" w:rsidP="007309BC">
      <w:pPr>
        <w:widowControl w:val="0"/>
        <w:tabs>
          <w:tab w:val="left" w:pos="426"/>
        </w:tabs>
        <w:autoSpaceDE w:val="0"/>
        <w:autoSpaceDN w:val="0"/>
        <w:adjustRightInd w:val="0"/>
        <w:spacing w:after="0" w:line="360" w:lineRule="auto"/>
        <w:ind w:left="720"/>
        <w:contextualSpacing/>
        <w:jc w:val="both"/>
        <w:rPr>
          <w:rFonts w:eastAsia="Times New Roman" w:cs="Times New Roman"/>
          <w:b/>
          <w:lang w:eastAsia="pl-PL"/>
        </w:rPr>
      </w:pPr>
    </w:p>
    <w:p w:rsidR="00446615" w:rsidRDefault="00446615" w:rsidP="00072CD3">
      <w:pPr>
        <w:widowControl w:val="0"/>
        <w:tabs>
          <w:tab w:val="left" w:pos="426"/>
        </w:tabs>
        <w:autoSpaceDE w:val="0"/>
        <w:autoSpaceDN w:val="0"/>
        <w:adjustRightInd w:val="0"/>
        <w:spacing w:after="0" w:line="360" w:lineRule="auto"/>
        <w:ind w:left="984"/>
        <w:contextualSpacing/>
        <w:jc w:val="both"/>
        <w:rPr>
          <w:rFonts w:eastAsia="Times New Roman" w:cs="Times New Roman"/>
          <w:b/>
          <w:lang w:eastAsia="pl-PL"/>
        </w:rPr>
      </w:pPr>
      <w:r w:rsidRPr="00481ECD">
        <w:rPr>
          <w:rFonts w:eastAsia="Times New Roman" w:cs="Times New Roman"/>
          <w:b/>
          <w:lang w:eastAsia="pl-PL"/>
        </w:rPr>
        <w:t>Przedmiot</w:t>
      </w:r>
      <w:r w:rsidR="00481ECD" w:rsidRPr="00481ECD">
        <w:rPr>
          <w:rFonts w:eastAsia="Times New Roman" w:cs="Times New Roman"/>
          <w:b/>
          <w:lang w:eastAsia="pl-PL"/>
        </w:rPr>
        <w:t>em</w:t>
      </w:r>
      <w:r w:rsidRPr="00481ECD">
        <w:rPr>
          <w:rFonts w:eastAsia="Times New Roman" w:cs="Times New Roman"/>
          <w:b/>
          <w:lang w:eastAsia="pl-PL"/>
        </w:rPr>
        <w:t xml:space="preserve"> zamówienia</w:t>
      </w:r>
      <w:r w:rsidR="00481ECD" w:rsidRPr="00481ECD">
        <w:rPr>
          <w:rFonts w:eastAsia="Times New Roman" w:cs="Times New Roman"/>
          <w:b/>
          <w:lang w:eastAsia="pl-PL"/>
        </w:rPr>
        <w:t xml:space="preserve"> jest świadczenie usługi serwisu pogwarancyjnego i czynności przeglądowych instalacji zespołów prądotwórczych</w:t>
      </w:r>
      <w:r w:rsidR="00481ECD">
        <w:rPr>
          <w:rFonts w:eastAsia="Times New Roman" w:cs="Times New Roman"/>
          <w:b/>
          <w:lang w:eastAsia="pl-PL"/>
        </w:rPr>
        <w:t xml:space="preserve"> w lokalizacji 2 </w:t>
      </w:r>
    </w:p>
    <w:p w:rsidR="00481ECD" w:rsidRPr="00481ECD" w:rsidRDefault="00481ECD" w:rsidP="00072CD3">
      <w:pPr>
        <w:widowControl w:val="0"/>
        <w:tabs>
          <w:tab w:val="left" w:pos="426"/>
        </w:tabs>
        <w:autoSpaceDE w:val="0"/>
        <w:autoSpaceDN w:val="0"/>
        <w:adjustRightInd w:val="0"/>
        <w:spacing w:after="0" w:line="360" w:lineRule="auto"/>
        <w:ind w:left="984"/>
        <w:contextualSpacing/>
        <w:jc w:val="both"/>
        <w:rPr>
          <w:rFonts w:eastAsia="Times New Roman" w:cs="Times New Roman"/>
          <w:b/>
          <w:lang w:eastAsia="pl-PL"/>
        </w:rPr>
      </w:pPr>
    </w:p>
    <w:p w:rsidR="00446615" w:rsidRPr="00B23903" w:rsidRDefault="00446615" w:rsidP="00A7292F">
      <w:pPr>
        <w:widowControl w:val="0"/>
        <w:tabs>
          <w:tab w:val="left" w:pos="426"/>
        </w:tabs>
        <w:autoSpaceDE w:val="0"/>
        <w:autoSpaceDN w:val="0"/>
        <w:adjustRightInd w:val="0"/>
        <w:spacing w:after="0" w:line="360" w:lineRule="auto"/>
        <w:ind w:left="1418" w:hanging="425"/>
        <w:contextualSpacing/>
        <w:jc w:val="both"/>
        <w:rPr>
          <w:rFonts w:eastAsia="Times New Roman" w:cs="Times New Roman"/>
          <w:b/>
          <w:lang w:eastAsia="pl-PL"/>
        </w:rPr>
      </w:pPr>
      <w:r w:rsidRPr="00B23903">
        <w:rPr>
          <w:rFonts w:eastAsia="Times New Roman" w:cs="Times New Roman"/>
          <w:b/>
          <w:lang w:eastAsia="pl-PL"/>
        </w:rPr>
        <w:t>ZESPÓŁ PRĄDOTWÓRCZY HERCULES NR 1</w:t>
      </w:r>
    </w:p>
    <w:p w:rsidR="00446615" w:rsidRPr="00B23903" w:rsidRDefault="00446615" w:rsidP="00A7292F">
      <w:pPr>
        <w:widowControl w:val="0"/>
        <w:autoSpaceDE w:val="0"/>
        <w:autoSpaceDN w:val="0"/>
        <w:adjustRightInd w:val="0"/>
        <w:spacing w:after="0" w:line="240" w:lineRule="auto"/>
        <w:ind w:left="1418" w:hanging="425"/>
        <w:jc w:val="both"/>
        <w:rPr>
          <w:rFonts w:eastAsia="Times New Roman" w:cs="Times New Roman"/>
          <w:b/>
          <w:highlight w:val="green"/>
          <w:lang w:eastAsia="pl-PL"/>
        </w:rPr>
      </w:pPr>
    </w:p>
    <w:p w:rsidR="00446615" w:rsidRPr="00B23903" w:rsidRDefault="00B23903" w:rsidP="00A7292F">
      <w:pPr>
        <w:widowControl w:val="0"/>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val="en-US" w:eastAsia="pl-PL"/>
        </w:rPr>
        <w:t xml:space="preserve">        </w:t>
      </w:r>
      <w:r w:rsidR="00446615" w:rsidRPr="00B23903">
        <w:rPr>
          <w:rFonts w:eastAsia="Times New Roman" w:cs="Times New Roman"/>
          <w:lang w:val="en-US" w:eastAsia="pl-PL"/>
        </w:rPr>
        <w:t>Agregat prądotwórczy  HERCULES D/M 1000P</w:t>
      </w:r>
      <w:r w:rsidR="00446615" w:rsidRPr="00B23903">
        <w:rPr>
          <w:rFonts w:eastAsia="Times New Roman" w:cs="Times New Roman"/>
          <w:lang w:eastAsia="pl-PL"/>
        </w:rPr>
        <w:t xml:space="preserve"> o mocy znamionowej 1000 kVA, producent In TTS Martin, </w:t>
      </w:r>
      <w:proofErr w:type="spellStart"/>
      <w:r w:rsidR="00446615" w:rsidRPr="00B23903">
        <w:rPr>
          <w:rFonts w:eastAsia="Times New Roman" w:cs="Times New Roman"/>
          <w:lang w:eastAsia="pl-PL"/>
        </w:rPr>
        <w:t>Pribovce</w:t>
      </w:r>
      <w:proofErr w:type="spellEnd"/>
      <w:r w:rsidR="00446615" w:rsidRPr="00B23903">
        <w:rPr>
          <w:rFonts w:eastAsia="Times New Roman" w:cs="Times New Roman"/>
          <w:lang w:eastAsia="pl-PL"/>
        </w:rPr>
        <w:t xml:space="preserve"> 343 </w:t>
      </w:r>
      <w:proofErr w:type="spellStart"/>
      <w:r w:rsidR="00446615" w:rsidRPr="00B23903">
        <w:rPr>
          <w:rFonts w:eastAsia="Times New Roman" w:cs="Times New Roman"/>
          <w:lang w:eastAsia="pl-PL"/>
        </w:rPr>
        <w:t>Slovakia</w:t>
      </w:r>
      <w:proofErr w:type="spellEnd"/>
      <w:r w:rsidR="00446615" w:rsidRPr="00B23903">
        <w:rPr>
          <w:rFonts w:eastAsia="Times New Roman" w:cs="Times New Roman"/>
          <w:lang w:eastAsia="pl-PL"/>
        </w:rPr>
        <w:t>, rok produkcji 2007 (eksploatowany w pracy dorywczej od 2009) w zestawie:</w:t>
      </w:r>
    </w:p>
    <w:p w:rsidR="00446615" w:rsidRPr="00B23903" w:rsidRDefault="00446615" w:rsidP="00A7292F">
      <w:pPr>
        <w:widowControl w:val="0"/>
        <w:numPr>
          <w:ilvl w:val="1"/>
          <w:numId w:val="28"/>
        </w:numPr>
        <w:tabs>
          <w:tab w:val="num" w:pos="2268"/>
        </w:tabs>
        <w:autoSpaceDE w:val="0"/>
        <w:autoSpaceDN w:val="0"/>
        <w:adjustRightInd w:val="0"/>
        <w:spacing w:after="0" w:line="240" w:lineRule="auto"/>
        <w:ind w:left="1418" w:hanging="425"/>
        <w:jc w:val="both"/>
        <w:rPr>
          <w:rFonts w:eastAsia="Times New Roman" w:cs="Times New Roman"/>
          <w:lang w:eastAsia="pl-PL"/>
        </w:rPr>
      </w:pPr>
      <w:r w:rsidRPr="00B23903">
        <w:rPr>
          <w:rFonts w:eastAsia="Times New Roman" w:cs="Times New Roman"/>
          <w:lang w:eastAsia="pl-PL"/>
        </w:rPr>
        <w:t>silnik MTU DIESEL  985 kW typ 18V 2000 G62/3, Engine No 539 101 990 z osprzętem,</w:t>
      </w:r>
    </w:p>
    <w:p w:rsidR="00446615" w:rsidRPr="00B23903" w:rsidRDefault="00446615" w:rsidP="00A7292F">
      <w:pPr>
        <w:widowControl w:val="0"/>
        <w:numPr>
          <w:ilvl w:val="1"/>
          <w:numId w:val="28"/>
        </w:numPr>
        <w:tabs>
          <w:tab w:val="num" w:pos="2268"/>
        </w:tabs>
        <w:autoSpaceDE w:val="0"/>
        <w:autoSpaceDN w:val="0"/>
        <w:adjustRightInd w:val="0"/>
        <w:spacing w:after="0" w:line="240" w:lineRule="auto"/>
        <w:ind w:left="1418" w:hanging="425"/>
        <w:jc w:val="both"/>
        <w:rPr>
          <w:rFonts w:eastAsia="Times New Roman" w:cs="Times New Roman"/>
          <w:lang w:eastAsia="pl-PL"/>
        </w:rPr>
      </w:pPr>
      <w:r w:rsidRPr="00B23903">
        <w:rPr>
          <w:rFonts w:eastAsia="Times New Roman" w:cs="Times New Roman"/>
          <w:lang w:eastAsia="pl-PL"/>
        </w:rPr>
        <w:t>komputer silnika MTU Elektronik SN 094530726,</w:t>
      </w:r>
    </w:p>
    <w:p w:rsidR="00446615" w:rsidRPr="00B23903" w:rsidRDefault="00446615" w:rsidP="00A7292F">
      <w:pPr>
        <w:widowControl w:val="0"/>
        <w:numPr>
          <w:ilvl w:val="1"/>
          <w:numId w:val="28"/>
        </w:numPr>
        <w:tabs>
          <w:tab w:val="num" w:pos="2268"/>
        </w:tabs>
        <w:autoSpaceDE w:val="0"/>
        <w:autoSpaceDN w:val="0"/>
        <w:adjustRightInd w:val="0"/>
        <w:spacing w:after="0" w:line="240" w:lineRule="auto"/>
        <w:ind w:left="1418" w:hanging="425"/>
        <w:jc w:val="both"/>
        <w:rPr>
          <w:rFonts w:eastAsia="Times New Roman" w:cs="Times New Roman"/>
          <w:lang w:eastAsia="pl-PL"/>
        </w:rPr>
      </w:pPr>
      <w:r w:rsidRPr="00B23903">
        <w:rPr>
          <w:rFonts w:eastAsia="Times New Roman" w:cs="Times New Roman"/>
          <w:lang w:eastAsia="pl-PL"/>
        </w:rPr>
        <w:t>generator MARELLI  typ MJB 400 MB4 MJB4042L02680  Nr MT23856 z osprzętem,</w:t>
      </w:r>
    </w:p>
    <w:p w:rsidR="00446615" w:rsidRPr="00B23903" w:rsidRDefault="00446615" w:rsidP="00A7292F">
      <w:pPr>
        <w:widowControl w:val="0"/>
        <w:numPr>
          <w:ilvl w:val="1"/>
          <w:numId w:val="28"/>
        </w:numPr>
        <w:tabs>
          <w:tab w:val="num" w:pos="2268"/>
        </w:tabs>
        <w:autoSpaceDE w:val="0"/>
        <w:autoSpaceDN w:val="0"/>
        <w:adjustRightInd w:val="0"/>
        <w:spacing w:after="0" w:line="240" w:lineRule="auto"/>
        <w:ind w:left="1418" w:hanging="425"/>
        <w:jc w:val="both"/>
        <w:rPr>
          <w:rFonts w:eastAsia="Times New Roman" w:cs="Times New Roman"/>
          <w:lang w:eastAsia="pl-PL"/>
        </w:rPr>
      </w:pPr>
      <w:r w:rsidRPr="00B23903">
        <w:rPr>
          <w:rFonts w:eastAsia="Times New Roman" w:cs="Times New Roman"/>
          <w:lang w:eastAsia="pl-PL"/>
        </w:rPr>
        <w:t xml:space="preserve">panel kontroli z sterownikiem </w:t>
      </w:r>
      <w:proofErr w:type="spellStart"/>
      <w:r w:rsidRPr="00B23903">
        <w:rPr>
          <w:rFonts w:eastAsia="Times New Roman" w:cs="Times New Roman"/>
          <w:lang w:eastAsia="pl-PL"/>
        </w:rPr>
        <w:t>InteliGen</w:t>
      </w:r>
      <w:proofErr w:type="spellEnd"/>
      <w:r w:rsidRPr="00B23903">
        <w:rPr>
          <w:rFonts w:eastAsia="Times New Roman" w:cs="Times New Roman"/>
          <w:lang w:eastAsia="pl-PL"/>
        </w:rPr>
        <w:t xml:space="preserve">  IG-NT Sn 07040A0E z osprzętem,</w:t>
      </w:r>
    </w:p>
    <w:p w:rsidR="00446615" w:rsidRPr="00B23903" w:rsidRDefault="00446615" w:rsidP="00A7292F">
      <w:pPr>
        <w:widowControl w:val="0"/>
        <w:numPr>
          <w:ilvl w:val="1"/>
          <w:numId w:val="28"/>
        </w:numPr>
        <w:tabs>
          <w:tab w:val="num" w:pos="2268"/>
        </w:tabs>
        <w:autoSpaceDE w:val="0"/>
        <w:autoSpaceDN w:val="0"/>
        <w:adjustRightInd w:val="0"/>
        <w:spacing w:after="0" w:line="240" w:lineRule="auto"/>
        <w:ind w:left="1418" w:hanging="425"/>
        <w:jc w:val="both"/>
        <w:rPr>
          <w:rFonts w:eastAsia="Times New Roman" w:cs="Times New Roman"/>
          <w:lang w:eastAsia="pl-PL"/>
        </w:rPr>
      </w:pPr>
      <w:r w:rsidRPr="00B23903">
        <w:rPr>
          <w:rFonts w:eastAsia="Times New Roman" w:cs="Times New Roman"/>
          <w:lang w:eastAsia="pl-PL"/>
        </w:rPr>
        <w:t>rozdzielnia agregatu MP MAIN TYP SCHRACK KS 181042 z osprzętem,</w:t>
      </w:r>
    </w:p>
    <w:p w:rsidR="00446615" w:rsidRPr="00B23903" w:rsidRDefault="00446615" w:rsidP="00A7292F">
      <w:pPr>
        <w:widowControl w:val="0"/>
        <w:numPr>
          <w:ilvl w:val="1"/>
          <w:numId w:val="28"/>
        </w:numPr>
        <w:tabs>
          <w:tab w:val="num" w:pos="2268"/>
        </w:tabs>
        <w:autoSpaceDE w:val="0"/>
        <w:autoSpaceDN w:val="0"/>
        <w:adjustRightInd w:val="0"/>
        <w:spacing w:after="0" w:line="240" w:lineRule="auto"/>
        <w:ind w:left="1418" w:hanging="425"/>
        <w:jc w:val="both"/>
        <w:rPr>
          <w:rFonts w:eastAsia="Times New Roman" w:cs="Times New Roman"/>
          <w:lang w:eastAsia="pl-PL"/>
        </w:rPr>
      </w:pPr>
      <w:r w:rsidRPr="00B23903">
        <w:rPr>
          <w:rFonts w:eastAsia="Times New Roman" w:cs="Times New Roman"/>
          <w:lang w:eastAsia="pl-PL"/>
        </w:rPr>
        <w:t xml:space="preserve">zbiornik paliwa dzienny agregatu z osprzętem, pompa paliwa PUMP </w:t>
      </w:r>
      <w:proofErr w:type="spellStart"/>
      <w:r w:rsidRPr="00B23903">
        <w:rPr>
          <w:rFonts w:eastAsia="Times New Roman" w:cs="Times New Roman"/>
          <w:lang w:eastAsia="pl-PL"/>
        </w:rPr>
        <w:t>JSWm</w:t>
      </w:r>
      <w:proofErr w:type="spellEnd"/>
      <w:r w:rsidRPr="00B23903">
        <w:rPr>
          <w:rFonts w:eastAsia="Times New Roman" w:cs="Times New Roman"/>
          <w:lang w:eastAsia="pl-PL"/>
        </w:rPr>
        <w:t xml:space="preserve"> 1Ax, pompa ręczna paliwa,</w:t>
      </w:r>
    </w:p>
    <w:p w:rsidR="00446615" w:rsidRPr="00B23903" w:rsidRDefault="00446615" w:rsidP="00A7292F">
      <w:pPr>
        <w:widowControl w:val="0"/>
        <w:numPr>
          <w:ilvl w:val="3"/>
          <w:numId w:val="25"/>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Instalacja elektryczna, sterująca, sygnałowa, uziemiająca,</w:t>
      </w:r>
    </w:p>
    <w:p w:rsidR="00446615" w:rsidRPr="00B23903" w:rsidRDefault="00446615" w:rsidP="00A7292F">
      <w:pPr>
        <w:widowControl w:val="0"/>
        <w:numPr>
          <w:ilvl w:val="3"/>
          <w:numId w:val="25"/>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Instalacja automatycznego i ręcznego dopompowania paliwa,</w:t>
      </w:r>
    </w:p>
    <w:p w:rsidR="00446615" w:rsidRPr="00B23903" w:rsidRDefault="00446615" w:rsidP="00A7292F">
      <w:pPr>
        <w:widowControl w:val="0"/>
        <w:numPr>
          <w:ilvl w:val="3"/>
          <w:numId w:val="25"/>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 xml:space="preserve">Instalacja detekcji szczelności rur doprowadzających paliwo i przelewowych z </w:t>
      </w:r>
      <w:proofErr w:type="spellStart"/>
      <w:r w:rsidRPr="00B23903">
        <w:rPr>
          <w:rFonts w:eastAsia="Times New Roman" w:cs="Times New Roman"/>
          <w:lang w:eastAsia="pl-PL"/>
        </w:rPr>
        <w:t>Uberdruck-Leckanzeiger</w:t>
      </w:r>
      <w:proofErr w:type="spellEnd"/>
      <w:r w:rsidRPr="00B23903">
        <w:rPr>
          <w:rFonts w:eastAsia="Times New Roman" w:cs="Times New Roman"/>
          <w:lang w:eastAsia="pl-PL"/>
        </w:rPr>
        <w:t xml:space="preserve"> DLR-P 1.1 nr 285818,</w:t>
      </w:r>
    </w:p>
    <w:p w:rsidR="00446615" w:rsidRPr="00B23903" w:rsidRDefault="00446615" w:rsidP="00A7292F">
      <w:pPr>
        <w:widowControl w:val="0"/>
        <w:numPr>
          <w:ilvl w:val="3"/>
          <w:numId w:val="25"/>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 xml:space="preserve">Instalacja detekcji wycieku/szczelności zbiorników paliwa z  </w:t>
      </w:r>
      <w:proofErr w:type="spellStart"/>
      <w:r w:rsidRPr="00B23903">
        <w:rPr>
          <w:rFonts w:eastAsia="Times New Roman" w:cs="Times New Roman"/>
          <w:lang w:eastAsia="pl-PL"/>
        </w:rPr>
        <w:t>Leckanzaiger</w:t>
      </w:r>
      <w:proofErr w:type="spellEnd"/>
      <w:r w:rsidRPr="00B23903">
        <w:rPr>
          <w:rFonts w:eastAsia="Times New Roman" w:cs="Times New Roman"/>
          <w:lang w:eastAsia="pl-PL"/>
        </w:rPr>
        <w:t>:</w:t>
      </w:r>
    </w:p>
    <w:p w:rsidR="00446615" w:rsidRPr="00B23903" w:rsidRDefault="00446615" w:rsidP="00A7292F">
      <w:pPr>
        <w:widowControl w:val="0"/>
        <w:numPr>
          <w:ilvl w:val="0"/>
          <w:numId w:val="31"/>
        </w:numPr>
        <w:autoSpaceDE w:val="0"/>
        <w:autoSpaceDN w:val="0"/>
        <w:adjustRightInd w:val="0"/>
        <w:spacing w:after="0" w:line="240" w:lineRule="auto"/>
        <w:ind w:left="1418" w:hanging="425"/>
        <w:jc w:val="both"/>
        <w:rPr>
          <w:rFonts w:eastAsia="Times New Roman" w:cs="Times New Roman"/>
          <w:lang w:eastAsia="pl-PL"/>
        </w:rPr>
      </w:pPr>
      <w:r w:rsidRPr="00B23903">
        <w:rPr>
          <w:rFonts w:eastAsia="Times New Roman" w:cs="Times New Roman"/>
          <w:lang w:eastAsia="pl-PL"/>
        </w:rPr>
        <w:t>LAG 14ER  nr 0973235 od ZB.1,</w:t>
      </w:r>
    </w:p>
    <w:p w:rsidR="00446615" w:rsidRPr="00B23903" w:rsidRDefault="00446615" w:rsidP="00A7292F">
      <w:pPr>
        <w:widowControl w:val="0"/>
        <w:numPr>
          <w:ilvl w:val="0"/>
          <w:numId w:val="31"/>
        </w:numPr>
        <w:autoSpaceDE w:val="0"/>
        <w:autoSpaceDN w:val="0"/>
        <w:adjustRightInd w:val="0"/>
        <w:spacing w:after="0" w:line="240" w:lineRule="auto"/>
        <w:ind w:left="1418" w:hanging="425"/>
        <w:jc w:val="both"/>
        <w:rPr>
          <w:rFonts w:eastAsia="Times New Roman" w:cs="Times New Roman"/>
          <w:lang w:eastAsia="pl-PL"/>
        </w:rPr>
      </w:pPr>
      <w:r w:rsidRPr="00B23903">
        <w:rPr>
          <w:rFonts w:eastAsia="Times New Roman" w:cs="Times New Roman"/>
          <w:lang w:eastAsia="pl-PL"/>
        </w:rPr>
        <w:t>LAG 14ER  nr 0973220 od ZB.2,</w:t>
      </w:r>
    </w:p>
    <w:p w:rsidR="00446615" w:rsidRPr="00B23903" w:rsidRDefault="00446615" w:rsidP="00A7292F">
      <w:pPr>
        <w:widowControl w:val="0"/>
        <w:numPr>
          <w:ilvl w:val="3"/>
          <w:numId w:val="25"/>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Kontener agregatu (kontener, instalacja oświetleniowa kontenera, instalacja zasilania gniazd elektrycznych w kontenerze, itp.),</w:t>
      </w:r>
    </w:p>
    <w:p w:rsidR="00446615" w:rsidRPr="00B23903" w:rsidRDefault="00446615" w:rsidP="00A7292F">
      <w:pPr>
        <w:widowControl w:val="0"/>
        <w:numPr>
          <w:ilvl w:val="3"/>
          <w:numId w:val="25"/>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 xml:space="preserve">Zbiorniki podziemne paliwa dwupłaszczowe każdy o pojemności 16 m3: </w:t>
      </w:r>
    </w:p>
    <w:p w:rsidR="00446615" w:rsidRPr="00B23903" w:rsidRDefault="00446615" w:rsidP="00A7292F">
      <w:pPr>
        <w:widowControl w:val="0"/>
        <w:numPr>
          <w:ilvl w:val="0"/>
          <w:numId w:val="32"/>
        </w:numPr>
        <w:autoSpaceDE w:val="0"/>
        <w:autoSpaceDN w:val="0"/>
        <w:adjustRightInd w:val="0"/>
        <w:spacing w:after="0" w:line="240" w:lineRule="auto"/>
        <w:ind w:left="1418" w:hanging="425"/>
        <w:jc w:val="both"/>
        <w:rPr>
          <w:rFonts w:eastAsia="Times New Roman" w:cs="Times New Roman"/>
          <w:lang w:eastAsia="pl-PL"/>
        </w:rPr>
      </w:pPr>
      <w:r w:rsidRPr="00B23903">
        <w:rPr>
          <w:rFonts w:eastAsia="Times New Roman" w:cs="Times New Roman"/>
          <w:lang w:eastAsia="pl-PL"/>
        </w:rPr>
        <w:t>ZB.1 nr seryjny 5456</w:t>
      </w:r>
    </w:p>
    <w:p w:rsidR="00446615" w:rsidRPr="00B23903" w:rsidRDefault="00446615" w:rsidP="00A7292F">
      <w:pPr>
        <w:widowControl w:val="0"/>
        <w:numPr>
          <w:ilvl w:val="0"/>
          <w:numId w:val="32"/>
        </w:numPr>
        <w:autoSpaceDE w:val="0"/>
        <w:autoSpaceDN w:val="0"/>
        <w:adjustRightInd w:val="0"/>
        <w:spacing w:after="0" w:line="240" w:lineRule="auto"/>
        <w:ind w:left="1418" w:hanging="425"/>
        <w:jc w:val="both"/>
        <w:rPr>
          <w:rFonts w:eastAsia="Times New Roman" w:cs="Times New Roman"/>
          <w:lang w:eastAsia="pl-PL"/>
        </w:rPr>
      </w:pPr>
      <w:r w:rsidRPr="00B23903">
        <w:rPr>
          <w:rFonts w:eastAsia="Times New Roman" w:cs="Times New Roman"/>
          <w:lang w:eastAsia="pl-PL"/>
        </w:rPr>
        <w:t>ZB.2 nr seryjny 5457</w:t>
      </w:r>
    </w:p>
    <w:p w:rsidR="00B23903" w:rsidRPr="00B23903" w:rsidRDefault="00B23903" w:rsidP="00B23903">
      <w:pPr>
        <w:widowControl w:val="0"/>
        <w:autoSpaceDE w:val="0"/>
        <w:autoSpaceDN w:val="0"/>
        <w:adjustRightInd w:val="0"/>
        <w:spacing w:after="0" w:line="240" w:lineRule="auto"/>
        <w:ind w:left="1418"/>
        <w:jc w:val="both"/>
        <w:rPr>
          <w:rFonts w:eastAsia="Times New Roman" w:cs="Times New Roman"/>
          <w:lang w:eastAsia="pl-PL"/>
        </w:rPr>
      </w:pPr>
    </w:p>
    <w:p w:rsidR="00446615" w:rsidRPr="00B23903" w:rsidRDefault="00446615" w:rsidP="00A7292F">
      <w:pPr>
        <w:widowControl w:val="0"/>
        <w:tabs>
          <w:tab w:val="left" w:pos="426"/>
        </w:tabs>
        <w:autoSpaceDE w:val="0"/>
        <w:autoSpaceDN w:val="0"/>
        <w:adjustRightInd w:val="0"/>
        <w:spacing w:after="0" w:line="360" w:lineRule="auto"/>
        <w:ind w:left="1418" w:hanging="425"/>
        <w:contextualSpacing/>
        <w:jc w:val="both"/>
        <w:rPr>
          <w:rFonts w:eastAsia="Times New Roman" w:cs="Times New Roman"/>
          <w:b/>
          <w:lang w:eastAsia="pl-PL"/>
        </w:rPr>
      </w:pPr>
      <w:r w:rsidRPr="00B23903">
        <w:rPr>
          <w:rFonts w:eastAsia="Times New Roman" w:cs="Times New Roman"/>
          <w:b/>
          <w:lang w:eastAsia="pl-PL"/>
        </w:rPr>
        <w:t>ZESPÓŁ PRĄDOTWÓRCZY HERCULES NR 2</w:t>
      </w:r>
    </w:p>
    <w:p w:rsidR="00446615" w:rsidRPr="00B23903" w:rsidRDefault="00B23903" w:rsidP="00A7292F">
      <w:pPr>
        <w:widowControl w:val="0"/>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val="en-US" w:eastAsia="pl-PL"/>
        </w:rPr>
        <w:t xml:space="preserve">        </w:t>
      </w:r>
      <w:r w:rsidR="00446615" w:rsidRPr="00B23903">
        <w:rPr>
          <w:rFonts w:eastAsia="Times New Roman" w:cs="Times New Roman"/>
          <w:lang w:val="en-US" w:eastAsia="pl-PL"/>
        </w:rPr>
        <w:t xml:space="preserve">Agregat prądotwórczy  HERCULES D/M 1000P </w:t>
      </w:r>
      <w:r w:rsidR="00446615" w:rsidRPr="00B23903">
        <w:rPr>
          <w:rFonts w:eastAsia="Times New Roman" w:cs="Times New Roman"/>
          <w:lang w:eastAsia="pl-PL"/>
        </w:rPr>
        <w:t xml:space="preserve">o mocy znamionowej 1000 kVA, producent In TTS Martin, </w:t>
      </w:r>
      <w:proofErr w:type="spellStart"/>
      <w:r w:rsidR="00446615" w:rsidRPr="00B23903">
        <w:rPr>
          <w:rFonts w:eastAsia="Times New Roman" w:cs="Times New Roman"/>
          <w:lang w:eastAsia="pl-PL"/>
        </w:rPr>
        <w:t>Pribovce</w:t>
      </w:r>
      <w:proofErr w:type="spellEnd"/>
      <w:r w:rsidR="00446615" w:rsidRPr="00B23903">
        <w:rPr>
          <w:rFonts w:eastAsia="Times New Roman" w:cs="Times New Roman"/>
          <w:lang w:eastAsia="pl-PL"/>
        </w:rPr>
        <w:t xml:space="preserve"> 343 </w:t>
      </w:r>
      <w:proofErr w:type="spellStart"/>
      <w:r w:rsidR="00446615" w:rsidRPr="00B23903">
        <w:rPr>
          <w:rFonts w:eastAsia="Times New Roman" w:cs="Times New Roman"/>
          <w:lang w:eastAsia="pl-PL"/>
        </w:rPr>
        <w:t>Slovakia</w:t>
      </w:r>
      <w:proofErr w:type="spellEnd"/>
      <w:r w:rsidR="00446615" w:rsidRPr="00B23903">
        <w:rPr>
          <w:rFonts w:eastAsia="Times New Roman" w:cs="Times New Roman"/>
          <w:lang w:eastAsia="pl-PL"/>
        </w:rPr>
        <w:t>, rok produkcji 2007 (eksploatowany w pracy dorywczej od 2009) w zestawie:</w:t>
      </w:r>
    </w:p>
    <w:p w:rsidR="00446615" w:rsidRPr="00B23903" w:rsidRDefault="00446615" w:rsidP="00A7292F">
      <w:pPr>
        <w:widowControl w:val="0"/>
        <w:numPr>
          <w:ilvl w:val="1"/>
          <w:numId w:val="28"/>
        </w:numPr>
        <w:tabs>
          <w:tab w:val="num" w:pos="1843"/>
        </w:tabs>
        <w:autoSpaceDE w:val="0"/>
        <w:autoSpaceDN w:val="0"/>
        <w:adjustRightInd w:val="0"/>
        <w:spacing w:after="0" w:line="240" w:lineRule="auto"/>
        <w:ind w:left="1418" w:hanging="425"/>
        <w:jc w:val="both"/>
        <w:rPr>
          <w:rFonts w:eastAsia="Times New Roman" w:cs="Times New Roman"/>
          <w:lang w:eastAsia="pl-PL"/>
        </w:rPr>
      </w:pPr>
      <w:r w:rsidRPr="00B23903">
        <w:rPr>
          <w:rFonts w:eastAsia="Times New Roman" w:cs="Times New Roman"/>
          <w:lang w:eastAsia="pl-PL"/>
        </w:rPr>
        <w:t>silnik MTU DIESEL  985 kW typ 18V 2000 G62/3, Engine No 539 101 991 z osprzętem,</w:t>
      </w:r>
    </w:p>
    <w:p w:rsidR="00446615" w:rsidRPr="00B23903" w:rsidRDefault="00446615" w:rsidP="00A7292F">
      <w:pPr>
        <w:widowControl w:val="0"/>
        <w:numPr>
          <w:ilvl w:val="1"/>
          <w:numId w:val="28"/>
        </w:numPr>
        <w:tabs>
          <w:tab w:val="num" w:pos="1843"/>
        </w:tabs>
        <w:autoSpaceDE w:val="0"/>
        <w:autoSpaceDN w:val="0"/>
        <w:adjustRightInd w:val="0"/>
        <w:spacing w:after="0" w:line="240" w:lineRule="auto"/>
        <w:ind w:left="1418" w:hanging="425"/>
        <w:jc w:val="both"/>
        <w:rPr>
          <w:rFonts w:eastAsia="Times New Roman" w:cs="Times New Roman"/>
          <w:lang w:eastAsia="pl-PL"/>
        </w:rPr>
      </w:pPr>
      <w:r w:rsidRPr="00B23903">
        <w:rPr>
          <w:rFonts w:eastAsia="Times New Roman" w:cs="Times New Roman"/>
          <w:lang w:eastAsia="pl-PL"/>
        </w:rPr>
        <w:t>komputer silnika MTU Elektronik SN 094531791,</w:t>
      </w:r>
    </w:p>
    <w:p w:rsidR="00446615" w:rsidRPr="00B23903" w:rsidRDefault="00446615" w:rsidP="00A7292F">
      <w:pPr>
        <w:widowControl w:val="0"/>
        <w:numPr>
          <w:ilvl w:val="1"/>
          <w:numId w:val="28"/>
        </w:numPr>
        <w:tabs>
          <w:tab w:val="num" w:pos="1843"/>
        </w:tabs>
        <w:autoSpaceDE w:val="0"/>
        <w:autoSpaceDN w:val="0"/>
        <w:adjustRightInd w:val="0"/>
        <w:spacing w:after="0" w:line="240" w:lineRule="auto"/>
        <w:ind w:left="1418" w:hanging="425"/>
        <w:jc w:val="both"/>
        <w:rPr>
          <w:rFonts w:eastAsia="Times New Roman" w:cs="Times New Roman"/>
          <w:lang w:eastAsia="pl-PL"/>
        </w:rPr>
      </w:pPr>
      <w:r w:rsidRPr="00B23903">
        <w:rPr>
          <w:rFonts w:eastAsia="Times New Roman" w:cs="Times New Roman"/>
          <w:lang w:eastAsia="pl-PL"/>
        </w:rPr>
        <w:t>generator MARELLI  typ MJB 400 MB4 MJB4042L02680 Nr MT23857 z osprzętem,</w:t>
      </w:r>
    </w:p>
    <w:p w:rsidR="00446615" w:rsidRPr="00B23903" w:rsidRDefault="00446615" w:rsidP="00A7292F">
      <w:pPr>
        <w:widowControl w:val="0"/>
        <w:numPr>
          <w:ilvl w:val="1"/>
          <w:numId w:val="28"/>
        </w:numPr>
        <w:tabs>
          <w:tab w:val="num" w:pos="1843"/>
        </w:tabs>
        <w:autoSpaceDE w:val="0"/>
        <w:autoSpaceDN w:val="0"/>
        <w:adjustRightInd w:val="0"/>
        <w:spacing w:after="0" w:line="240" w:lineRule="auto"/>
        <w:ind w:left="1418" w:hanging="425"/>
        <w:jc w:val="both"/>
        <w:rPr>
          <w:rFonts w:eastAsia="Times New Roman" w:cs="Times New Roman"/>
          <w:lang w:eastAsia="pl-PL"/>
        </w:rPr>
      </w:pPr>
      <w:r w:rsidRPr="00B23903">
        <w:rPr>
          <w:rFonts w:eastAsia="Times New Roman" w:cs="Times New Roman"/>
          <w:lang w:eastAsia="pl-PL"/>
        </w:rPr>
        <w:t>panel kontroli z sterownikiem Inteligent IG-NT Sn 070409C8 z osprzętem,</w:t>
      </w:r>
    </w:p>
    <w:p w:rsidR="00446615" w:rsidRPr="00B23903" w:rsidRDefault="00446615" w:rsidP="00A7292F">
      <w:pPr>
        <w:widowControl w:val="0"/>
        <w:numPr>
          <w:ilvl w:val="1"/>
          <w:numId w:val="28"/>
        </w:numPr>
        <w:tabs>
          <w:tab w:val="num" w:pos="1843"/>
        </w:tabs>
        <w:autoSpaceDE w:val="0"/>
        <w:autoSpaceDN w:val="0"/>
        <w:adjustRightInd w:val="0"/>
        <w:spacing w:after="0" w:line="240" w:lineRule="auto"/>
        <w:ind w:left="1418" w:hanging="425"/>
        <w:jc w:val="both"/>
        <w:rPr>
          <w:rFonts w:eastAsia="Times New Roman" w:cs="Times New Roman"/>
          <w:lang w:eastAsia="pl-PL"/>
        </w:rPr>
      </w:pPr>
      <w:r w:rsidRPr="00B23903">
        <w:rPr>
          <w:rFonts w:eastAsia="Times New Roman" w:cs="Times New Roman"/>
          <w:lang w:eastAsia="pl-PL"/>
        </w:rPr>
        <w:t>rozdzielnia agregatu MP MAIN TYP SCHRACK KS 181042 z osprzętem,</w:t>
      </w:r>
    </w:p>
    <w:p w:rsidR="00446615" w:rsidRPr="00B23903" w:rsidRDefault="00446615" w:rsidP="00A7292F">
      <w:pPr>
        <w:widowControl w:val="0"/>
        <w:numPr>
          <w:ilvl w:val="1"/>
          <w:numId w:val="28"/>
        </w:numPr>
        <w:tabs>
          <w:tab w:val="num" w:pos="1843"/>
        </w:tabs>
        <w:autoSpaceDE w:val="0"/>
        <w:autoSpaceDN w:val="0"/>
        <w:adjustRightInd w:val="0"/>
        <w:spacing w:after="0" w:line="240" w:lineRule="auto"/>
        <w:ind w:left="1418" w:hanging="425"/>
        <w:jc w:val="both"/>
        <w:rPr>
          <w:rFonts w:eastAsia="Times New Roman" w:cs="Times New Roman"/>
          <w:lang w:eastAsia="pl-PL"/>
        </w:rPr>
      </w:pPr>
      <w:r w:rsidRPr="00B23903">
        <w:rPr>
          <w:rFonts w:eastAsia="Times New Roman" w:cs="Times New Roman"/>
          <w:lang w:eastAsia="pl-PL"/>
        </w:rPr>
        <w:lastRenderedPageBreak/>
        <w:t xml:space="preserve">zbiornik paliwa dzienny agregatu z osprzętem, pompa paliwa PUMP </w:t>
      </w:r>
      <w:proofErr w:type="spellStart"/>
      <w:r w:rsidRPr="00B23903">
        <w:rPr>
          <w:rFonts w:eastAsia="Times New Roman" w:cs="Times New Roman"/>
          <w:lang w:eastAsia="pl-PL"/>
        </w:rPr>
        <w:t>JSWm</w:t>
      </w:r>
      <w:proofErr w:type="spellEnd"/>
      <w:r w:rsidRPr="00B23903">
        <w:rPr>
          <w:rFonts w:eastAsia="Times New Roman" w:cs="Times New Roman"/>
          <w:lang w:eastAsia="pl-PL"/>
        </w:rPr>
        <w:t xml:space="preserve"> 1Ax, pompa ręczna paliwa,</w:t>
      </w:r>
    </w:p>
    <w:p w:rsidR="00446615" w:rsidRPr="00B23903" w:rsidRDefault="00446615" w:rsidP="00A7292F">
      <w:pPr>
        <w:widowControl w:val="0"/>
        <w:numPr>
          <w:ilvl w:val="3"/>
          <w:numId w:val="25"/>
        </w:numPr>
        <w:autoSpaceDE w:val="0"/>
        <w:autoSpaceDN w:val="0"/>
        <w:adjustRightInd w:val="0"/>
        <w:spacing w:after="0" w:line="240" w:lineRule="auto"/>
        <w:ind w:left="1418" w:hanging="425"/>
        <w:contextualSpacing/>
        <w:jc w:val="both"/>
        <w:rPr>
          <w:rFonts w:eastAsia="Times New Roman" w:cs="Times New Roman"/>
          <w:lang w:val="en-US" w:eastAsia="pl-PL"/>
        </w:rPr>
      </w:pPr>
      <w:r w:rsidRPr="00B23903">
        <w:rPr>
          <w:rFonts w:eastAsia="Times New Roman" w:cs="Times New Roman"/>
          <w:lang w:val="en-US" w:eastAsia="pl-PL"/>
        </w:rPr>
        <w:t>Instalacja elektryczna, sterująca, sygnałowa, uziemiająca,</w:t>
      </w:r>
    </w:p>
    <w:p w:rsidR="00446615" w:rsidRPr="00B23903" w:rsidRDefault="00446615" w:rsidP="00A7292F">
      <w:pPr>
        <w:widowControl w:val="0"/>
        <w:numPr>
          <w:ilvl w:val="3"/>
          <w:numId w:val="25"/>
        </w:numPr>
        <w:autoSpaceDE w:val="0"/>
        <w:autoSpaceDN w:val="0"/>
        <w:adjustRightInd w:val="0"/>
        <w:spacing w:after="0" w:line="240" w:lineRule="auto"/>
        <w:ind w:left="1418" w:hanging="425"/>
        <w:contextualSpacing/>
        <w:jc w:val="both"/>
        <w:rPr>
          <w:rFonts w:eastAsia="Times New Roman" w:cs="Times New Roman"/>
          <w:lang w:val="en-US" w:eastAsia="pl-PL"/>
        </w:rPr>
      </w:pPr>
      <w:r w:rsidRPr="00B23903">
        <w:rPr>
          <w:rFonts w:eastAsia="Times New Roman" w:cs="Times New Roman"/>
          <w:lang w:val="en-US" w:eastAsia="pl-PL"/>
        </w:rPr>
        <w:t xml:space="preserve">Instalacja automatycznego </w:t>
      </w:r>
      <w:proofErr w:type="spellStart"/>
      <w:r w:rsidRPr="00B23903">
        <w:rPr>
          <w:rFonts w:eastAsia="Times New Roman" w:cs="Times New Roman"/>
          <w:lang w:val="en-US" w:eastAsia="pl-PL"/>
        </w:rPr>
        <w:t>i</w:t>
      </w:r>
      <w:proofErr w:type="spellEnd"/>
      <w:r w:rsidRPr="00B23903">
        <w:rPr>
          <w:rFonts w:eastAsia="Times New Roman" w:cs="Times New Roman"/>
          <w:lang w:val="en-US" w:eastAsia="pl-PL"/>
        </w:rPr>
        <w:t xml:space="preserve"> ręcznego dopompowania paliwa,</w:t>
      </w:r>
    </w:p>
    <w:p w:rsidR="00446615" w:rsidRPr="00B23903" w:rsidRDefault="00446615" w:rsidP="00A7292F">
      <w:pPr>
        <w:widowControl w:val="0"/>
        <w:numPr>
          <w:ilvl w:val="3"/>
          <w:numId w:val="25"/>
        </w:numPr>
        <w:autoSpaceDE w:val="0"/>
        <w:autoSpaceDN w:val="0"/>
        <w:adjustRightInd w:val="0"/>
        <w:spacing w:after="0" w:line="240" w:lineRule="auto"/>
        <w:ind w:left="1418" w:hanging="425"/>
        <w:contextualSpacing/>
        <w:jc w:val="both"/>
        <w:rPr>
          <w:rFonts w:eastAsia="Times New Roman" w:cs="Times New Roman"/>
          <w:lang w:val="en-US" w:eastAsia="pl-PL"/>
        </w:rPr>
      </w:pPr>
      <w:r w:rsidRPr="00B23903">
        <w:rPr>
          <w:rFonts w:eastAsia="Times New Roman" w:cs="Times New Roman"/>
          <w:lang w:val="en-US" w:eastAsia="pl-PL"/>
        </w:rPr>
        <w:t>Kontener agregatu (kontener, instalacja oświetleniowa kontenera, instalacja zasilania gniazd elektrycznych w kontenerze, itp.)</w:t>
      </w:r>
    </w:p>
    <w:p w:rsidR="00B23903" w:rsidRPr="00B23903" w:rsidRDefault="00B23903" w:rsidP="00B23903">
      <w:pPr>
        <w:widowControl w:val="0"/>
        <w:autoSpaceDE w:val="0"/>
        <w:autoSpaceDN w:val="0"/>
        <w:adjustRightInd w:val="0"/>
        <w:spacing w:after="0" w:line="240" w:lineRule="auto"/>
        <w:ind w:left="1418"/>
        <w:contextualSpacing/>
        <w:jc w:val="both"/>
        <w:rPr>
          <w:rFonts w:eastAsia="Times New Roman" w:cs="Times New Roman"/>
          <w:lang w:val="en-US" w:eastAsia="pl-PL"/>
        </w:rPr>
      </w:pPr>
    </w:p>
    <w:p w:rsidR="00446615" w:rsidRPr="00B23903" w:rsidRDefault="00446615" w:rsidP="00A7292F">
      <w:pPr>
        <w:widowControl w:val="0"/>
        <w:tabs>
          <w:tab w:val="left" w:pos="426"/>
        </w:tabs>
        <w:autoSpaceDE w:val="0"/>
        <w:autoSpaceDN w:val="0"/>
        <w:adjustRightInd w:val="0"/>
        <w:spacing w:after="0" w:line="360" w:lineRule="auto"/>
        <w:ind w:left="1418" w:hanging="425"/>
        <w:contextualSpacing/>
        <w:jc w:val="both"/>
        <w:rPr>
          <w:rFonts w:eastAsia="Times New Roman" w:cs="Times New Roman"/>
          <w:b/>
          <w:lang w:eastAsia="pl-PL"/>
        </w:rPr>
      </w:pPr>
      <w:r w:rsidRPr="00B23903">
        <w:rPr>
          <w:rFonts w:eastAsia="Times New Roman" w:cs="Times New Roman"/>
          <w:b/>
          <w:lang w:eastAsia="pl-PL"/>
        </w:rPr>
        <w:t>ZESPÓŁ PRĄDOTWÓRCZY HERCULES NR 3</w:t>
      </w:r>
    </w:p>
    <w:p w:rsidR="00446615" w:rsidRPr="00B23903" w:rsidRDefault="00B23903" w:rsidP="00A7292F">
      <w:pPr>
        <w:widowControl w:val="0"/>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val="en-US" w:eastAsia="pl-PL"/>
        </w:rPr>
        <w:t xml:space="preserve">       </w:t>
      </w:r>
      <w:r w:rsidR="00446615" w:rsidRPr="00B23903">
        <w:rPr>
          <w:rFonts w:eastAsia="Times New Roman" w:cs="Times New Roman"/>
          <w:lang w:val="en-US" w:eastAsia="pl-PL"/>
        </w:rPr>
        <w:t>Agregat  prądotwórczy  HERCULES D/M 1000P</w:t>
      </w:r>
      <w:r w:rsidR="00446615" w:rsidRPr="00B23903">
        <w:rPr>
          <w:rFonts w:eastAsia="Times New Roman" w:cs="Times New Roman"/>
          <w:lang w:eastAsia="pl-PL"/>
        </w:rPr>
        <w:t xml:space="preserve"> o mocy znamionowej 1000 kVA, producent In TTS Martin, </w:t>
      </w:r>
      <w:proofErr w:type="spellStart"/>
      <w:r w:rsidR="00446615" w:rsidRPr="00B23903">
        <w:rPr>
          <w:rFonts w:eastAsia="Times New Roman" w:cs="Times New Roman"/>
          <w:lang w:eastAsia="pl-PL"/>
        </w:rPr>
        <w:t>Pribovce</w:t>
      </w:r>
      <w:proofErr w:type="spellEnd"/>
      <w:r w:rsidR="00446615" w:rsidRPr="00B23903">
        <w:rPr>
          <w:rFonts w:eastAsia="Times New Roman" w:cs="Times New Roman"/>
          <w:lang w:eastAsia="pl-PL"/>
        </w:rPr>
        <w:t xml:space="preserve"> 343 </w:t>
      </w:r>
      <w:proofErr w:type="spellStart"/>
      <w:r w:rsidR="00446615" w:rsidRPr="00B23903">
        <w:rPr>
          <w:rFonts w:eastAsia="Times New Roman" w:cs="Times New Roman"/>
          <w:lang w:eastAsia="pl-PL"/>
        </w:rPr>
        <w:t>Slovakia</w:t>
      </w:r>
      <w:proofErr w:type="spellEnd"/>
      <w:r w:rsidR="00446615" w:rsidRPr="00B23903">
        <w:rPr>
          <w:rFonts w:eastAsia="Times New Roman" w:cs="Times New Roman"/>
          <w:lang w:eastAsia="pl-PL"/>
        </w:rPr>
        <w:t>, rok produkcji 2007 (eksploatowany w pracy dorywczej od 2009) w zestawie:</w:t>
      </w:r>
    </w:p>
    <w:p w:rsidR="00446615" w:rsidRPr="00B23903" w:rsidRDefault="00446615" w:rsidP="00A7292F">
      <w:pPr>
        <w:widowControl w:val="0"/>
        <w:numPr>
          <w:ilvl w:val="1"/>
          <w:numId w:val="29"/>
        </w:numPr>
        <w:tabs>
          <w:tab w:val="num" w:pos="2410"/>
        </w:tabs>
        <w:autoSpaceDE w:val="0"/>
        <w:autoSpaceDN w:val="0"/>
        <w:adjustRightInd w:val="0"/>
        <w:spacing w:after="0" w:line="240" w:lineRule="auto"/>
        <w:ind w:left="1418" w:hanging="425"/>
        <w:jc w:val="both"/>
        <w:rPr>
          <w:rFonts w:eastAsia="Times New Roman" w:cs="Times New Roman"/>
          <w:lang w:eastAsia="pl-PL"/>
        </w:rPr>
      </w:pPr>
      <w:r w:rsidRPr="00B23903">
        <w:rPr>
          <w:rFonts w:eastAsia="Times New Roman" w:cs="Times New Roman"/>
          <w:lang w:eastAsia="pl-PL"/>
        </w:rPr>
        <w:t>silnik MTU DIESEL  985 kW typ 18V 2000 G62/3, Engine No 539 102 021 z osprzętem,</w:t>
      </w:r>
    </w:p>
    <w:p w:rsidR="00446615" w:rsidRPr="00B23903" w:rsidRDefault="00446615" w:rsidP="00A7292F">
      <w:pPr>
        <w:widowControl w:val="0"/>
        <w:numPr>
          <w:ilvl w:val="1"/>
          <w:numId w:val="29"/>
        </w:numPr>
        <w:tabs>
          <w:tab w:val="num" w:pos="2410"/>
        </w:tabs>
        <w:autoSpaceDE w:val="0"/>
        <w:autoSpaceDN w:val="0"/>
        <w:adjustRightInd w:val="0"/>
        <w:spacing w:after="0" w:line="240" w:lineRule="auto"/>
        <w:ind w:left="1418" w:hanging="425"/>
        <w:jc w:val="both"/>
        <w:rPr>
          <w:rFonts w:eastAsia="Times New Roman" w:cs="Times New Roman"/>
          <w:lang w:eastAsia="pl-PL"/>
        </w:rPr>
      </w:pPr>
      <w:r w:rsidRPr="00B23903">
        <w:rPr>
          <w:rFonts w:eastAsia="Times New Roman" w:cs="Times New Roman"/>
          <w:lang w:eastAsia="pl-PL"/>
        </w:rPr>
        <w:t>komputer silnika MTU Elektronik SN 095538199,</w:t>
      </w:r>
    </w:p>
    <w:p w:rsidR="00446615" w:rsidRPr="00B23903" w:rsidRDefault="00446615" w:rsidP="00A7292F">
      <w:pPr>
        <w:widowControl w:val="0"/>
        <w:numPr>
          <w:ilvl w:val="1"/>
          <w:numId w:val="29"/>
        </w:numPr>
        <w:tabs>
          <w:tab w:val="num" w:pos="2410"/>
        </w:tabs>
        <w:autoSpaceDE w:val="0"/>
        <w:autoSpaceDN w:val="0"/>
        <w:adjustRightInd w:val="0"/>
        <w:spacing w:after="0" w:line="240" w:lineRule="auto"/>
        <w:ind w:left="1418" w:hanging="425"/>
        <w:jc w:val="both"/>
        <w:rPr>
          <w:rFonts w:eastAsia="Times New Roman" w:cs="Times New Roman"/>
          <w:lang w:eastAsia="pl-PL"/>
        </w:rPr>
      </w:pPr>
      <w:r w:rsidRPr="00B23903">
        <w:rPr>
          <w:rFonts w:eastAsia="Times New Roman" w:cs="Times New Roman"/>
          <w:lang w:eastAsia="pl-PL"/>
        </w:rPr>
        <w:t>generator MARELLI  typ MJB 400 MB4 MJB4042L02680  Nr MT23855, z osprzętem,</w:t>
      </w:r>
    </w:p>
    <w:p w:rsidR="00446615" w:rsidRPr="00B23903" w:rsidRDefault="00446615" w:rsidP="00A7292F">
      <w:pPr>
        <w:widowControl w:val="0"/>
        <w:numPr>
          <w:ilvl w:val="1"/>
          <w:numId w:val="29"/>
        </w:numPr>
        <w:tabs>
          <w:tab w:val="num" w:pos="2410"/>
        </w:tabs>
        <w:autoSpaceDE w:val="0"/>
        <w:autoSpaceDN w:val="0"/>
        <w:adjustRightInd w:val="0"/>
        <w:spacing w:after="0" w:line="240" w:lineRule="auto"/>
        <w:ind w:left="1418" w:hanging="425"/>
        <w:jc w:val="both"/>
        <w:rPr>
          <w:rFonts w:eastAsia="Times New Roman" w:cs="Times New Roman"/>
          <w:lang w:eastAsia="pl-PL"/>
        </w:rPr>
      </w:pPr>
      <w:r w:rsidRPr="00B23903">
        <w:rPr>
          <w:rFonts w:eastAsia="Times New Roman" w:cs="Times New Roman"/>
          <w:lang w:eastAsia="pl-PL"/>
        </w:rPr>
        <w:t>panel kontroli z sterownikiem Inteligent  IG-NT Sn 07040A9D z osprzętem,</w:t>
      </w:r>
    </w:p>
    <w:p w:rsidR="00446615" w:rsidRPr="00B23903" w:rsidRDefault="00446615" w:rsidP="00A7292F">
      <w:pPr>
        <w:widowControl w:val="0"/>
        <w:numPr>
          <w:ilvl w:val="1"/>
          <w:numId w:val="29"/>
        </w:numPr>
        <w:tabs>
          <w:tab w:val="num" w:pos="2410"/>
        </w:tabs>
        <w:autoSpaceDE w:val="0"/>
        <w:autoSpaceDN w:val="0"/>
        <w:adjustRightInd w:val="0"/>
        <w:spacing w:after="0" w:line="240" w:lineRule="auto"/>
        <w:ind w:left="1418" w:hanging="425"/>
        <w:jc w:val="both"/>
        <w:rPr>
          <w:rFonts w:eastAsia="Times New Roman" w:cs="Times New Roman"/>
          <w:lang w:eastAsia="pl-PL"/>
        </w:rPr>
      </w:pPr>
      <w:r w:rsidRPr="00B23903">
        <w:rPr>
          <w:rFonts w:eastAsia="Times New Roman" w:cs="Times New Roman"/>
          <w:lang w:eastAsia="pl-PL"/>
        </w:rPr>
        <w:t>rozdzielnia agregatu MP MAIN TYP SCHRACK KS 181042 z osprzętem,</w:t>
      </w:r>
    </w:p>
    <w:p w:rsidR="00446615" w:rsidRPr="00B23903" w:rsidRDefault="00446615" w:rsidP="00A7292F">
      <w:pPr>
        <w:widowControl w:val="0"/>
        <w:numPr>
          <w:ilvl w:val="1"/>
          <w:numId w:val="29"/>
        </w:numPr>
        <w:tabs>
          <w:tab w:val="num" w:pos="2410"/>
        </w:tabs>
        <w:autoSpaceDE w:val="0"/>
        <w:autoSpaceDN w:val="0"/>
        <w:adjustRightInd w:val="0"/>
        <w:spacing w:after="0" w:line="240" w:lineRule="auto"/>
        <w:ind w:left="1418" w:hanging="425"/>
        <w:jc w:val="both"/>
        <w:rPr>
          <w:rFonts w:eastAsia="Times New Roman" w:cs="Times New Roman"/>
          <w:lang w:eastAsia="pl-PL"/>
        </w:rPr>
      </w:pPr>
      <w:r w:rsidRPr="00B23903">
        <w:rPr>
          <w:rFonts w:eastAsia="Times New Roman" w:cs="Times New Roman"/>
          <w:lang w:eastAsia="pl-PL"/>
        </w:rPr>
        <w:t xml:space="preserve">zbiornik paliwa dzienny agregatu z osprzętem, pompa paliwa PUMP </w:t>
      </w:r>
      <w:proofErr w:type="spellStart"/>
      <w:r w:rsidRPr="00B23903">
        <w:rPr>
          <w:rFonts w:eastAsia="Times New Roman" w:cs="Times New Roman"/>
          <w:lang w:eastAsia="pl-PL"/>
        </w:rPr>
        <w:t>JSWm</w:t>
      </w:r>
      <w:proofErr w:type="spellEnd"/>
      <w:r w:rsidRPr="00B23903">
        <w:rPr>
          <w:rFonts w:eastAsia="Times New Roman" w:cs="Times New Roman"/>
          <w:lang w:eastAsia="pl-PL"/>
        </w:rPr>
        <w:t xml:space="preserve"> 1Ax pompa ręczna paliwa,</w:t>
      </w:r>
    </w:p>
    <w:p w:rsidR="00446615" w:rsidRPr="00B23903" w:rsidRDefault="00446615" w:rsidP="00A7292F">
      <w:pPr>
        <w:widowControl w:val="0"/>
        <w:numPr>
          <w:ilvl w:val="3"/>
          <w:numId w:val="25"/>
        </w:numPr>
        <w:autoSpaceDE w:val="0"/>
        <w:autoSpaceDN w:val="0"/>
        <w:adjustRightInd w:val="0"/>
        <w:spacing w:after="0" w:line="240" w:lineRule="auto"/>
        <w:ind w:left="1418" w:hanging="425"/>
        <w:contextualSpacing/>
        <w:jc w:val="both"/>
        <w:rPr>
          <w:rFonts w:eastAsia="Times New Roman" w:cs="Times New Roman"/>
          <w:lang w:val="en-US" w:eastAsia="pl-PL"/>
        </w:rPr>
      </w:pPr>
      <w:r w:rsidRPr="00B23903">
        <w:rPr>
          <w:rFonts w:eastAsia="Times New Roman" w:cs="Times New Roman"/>
          <w:lang w:val="en-US" w:eastAsia="pl-PL"/>
        </w:rPr>
        <w:t>Instalacja elektryczna, sterująca, sygnałowa, uziemiająca</w:t>
      </w:r>
    </w:p>
    <w:p w:rsidR="00446615" w:rsidRPr="00B23903" w:rsidRDefault="00446615" w:rsidP="00A7292F">
      <w:pPr>
        <w:widowControl w:val="0"/>
        <w:numPr>
          <w:ilvl w:val="3"/>
          <w:numId w:val="25"/>
        </w:numPr>
        <w:autoSpaceDE w:val="0"/>
        <w:autoSpaceDN w:val="0"/>
        <w:adjustRightInd w:val="0"/>
        <w:spacing w:after="0" w:line="240" w:lineRule="auto"/>
        <w:ind w:left="1418" w:hanging="425"/>
        <w:contextualSpacing/>
        <w:jc w:val="both"/>
        <w:rPr>
          <w:rFonts w:eastAsia="Times New Roman" w:cs="Times New Roman"/>
          <w:lang w:val="en-US" w:eastAsia="pl-PL"/>
        </w:rPr>
      </w:pPr>
      <w:r w:rsidRPr="00B23903">
        <w:rPr>
          <w:rFonts w:eastAsia="Times New Roman" w:cs="Times New Roman"/>
          <w:lang w:val="en-US" w:eastAsia="pl-PL"/>
        </w:rPr>
        <w:t xml:space="preserve">Instalacja automatycznego </w:t>
      </w:r>
      <w:proofErr w:type="spellStart"/>
      <w:r w:rsidRPr="00B23903">
        <w:rPr>
          <w:rFonts w:eastAsia="Times New Roman" w:cs="Times New Roman"/>
          <w:lang w:val="en-US" w:eastAsia="pl-PL"/>
        </w:rPr>
        <w:t>i</w:t>
      </w:r>
      <w:proofErr w:type="spellEnd"/>
      <w:r w:rsidRPr="00B23903">
        <w:rPr>
          <w:rFonts w:eastAsia="Times New Roman" w:cs="Times New Roman"/>
          <w:lang w:val="en-US" w:eastAsia="pl-PL"/>
        </w:rPr>
        <w:t xml:space="preserve"> ręcznego dopompowania paliwa </w:t>
      </w:r>
    </w:p>
    <w:p w:rsidR="00446615" w:rsidRPr="00B23903" w:rsidRDefault="00446615" w:rsidP="00A7292F">
      <w:pPr>
        <w:widowControl w:val="0"/>
        <w:numPr>
          <w:ilvl w:val="3"/>
          <w:numId w:val="25"/>
        </w:numPr>
        <w:autoSpaceDE w:val="0"/>
        <w:autoSpaceDN w:val="0"/>
        <w:adjustRightInd w:val="0"/>
        <w:spacing w:after="0" w:line="240" w:lineRule="auto"/>
        <w:ind w:left="1418" w:hanging="425"/>
        <w:contextualSpacing/>
        <w:jc w:val="both"/>
        <w:rPr>
          <w:rFonts w:eastAsia="Times New Roman" w:cs="Times New Roman"/>
          <w:lang w:val="en-US" w:eastAsia="pl-PL"/>
        </w:rPr>
      </w:pPr>
      <w:r w:rsidRPr="00B23903">
        <w:rPr>
          <w:rFonts w:eastAsia="Times New Roman" w:cs="Times New Roman"/>
          <w:lang w:val="en-US" w:eastAsia="pl-PL"/>
        </w:rPr>
        <w:t>Kontener agregatu (kontener, instalacja oświetleniowa kontenera, instalacja zasilania gniazd elektrycznych w kontenerze, itp.)</w:t>
      </w:r>
    </w:p>
    <w:p w:rsidR="00B23903" w:rsidRPr="00B23903" w:rsidRDefault="00B23903" w:rsidP="00B23903">
      <w:pPr>
        <w:widowControl w:val="0"/>
        <w:autoSpaceDE w:val="0"/>
        <w:autoSpaceDN w:val="0"/>
        <w:adjustRightInd w:val="0"/>
        <w:spacing w:after="0" w:line="240" w:lineRule="auto"/>
        <w:ind w:left="1418"/>
        <w:contextualSpacing/>
        <w:jc w:val="both"/>
        <w:rPr>
          <w:rFonts w:eastAsia="Times New Roman" w:cs="Times New Roman"/>
          <w:lang w:val="en-US" w:eastAsia="pl-PL"/>
        </w:rPr>
      </w:pPr>
    </w:p>
    <w:p w:rsidR="00446615" w:rsidRPr="00B23903" w:rsidRDefault="00446615" w:rsidP="00A7292F">
      <w:pPr>
        <w:widowControl w:val="0"/>
        <w:tabs>
          <w:tab w:val="left" w:pos="426"/>
        </w:tabs>
        <w:autoSpaceDE w:val="0"/>
        <w:autoSpaceDN w:val="0"/>
        <w:adjustRightInd w:val="0"/>
        <w:spacing w:after="0" w:line="360" w:lineRule="auto"/>
        <w:ind w:left="1418" w:hanging="425"/>
        <w:contextualSpacing/>
        <w:jc w:val="both"/>
        <w:rPr>
          <w:rFonts w:eastAsia="Times New Roman" w:cs="Times New Roman"/>
          <w:b/>
          <w:lang w:eastAsia="pl-PL"/>
        </w:rPr>
      </w:pPr>
      <w:r w:rsidRPr="00B23903">
        <w:rPr>
          <w:rFonts w:eastAsia="Times New Roman" w:cs="Times New Roman"/>
          <w:b/>
          <w:lang w:eastAsia="pl-PL"/>
        </w:rPr>
        <w:t>ZESPÓŁ PRĄDOTWÓRCZY HERCULES NR 4</w:t>
      </w:r>
    </w:p>
    <w:p w:rsidR="00446615" w:rsidRPr="00B23903" w:rsidRDefault="00B23903" w:rsidP="00A7292F">
      <w:pPr>
        <w:widowControl w:val="0"/>
        <w:autoSpaceDE w:val="0"/>
        <w:autoSpaceDN w:val="0"/>
        <w:adjustRightInd w:val="0"/>
        <w:spacing w:after="0" w:line="240" w:lineRule="auto"/>
        <w:ind w:left="1418" w:hanging="425"/>
        <w:contextualSpacing/>
        <w:jc w:val="both"/>
        <w:rPr>
          <w:rFonts w:eastAsia="Times New Roman" w:cs="Times New Roman"/>
          <w:lang w:val="en-US" w:eastAsia="pl-PL"/>
        </w:rPr>
      </w:pPr>
      <w:r w:rsidRPr="00B23903">
        <w:rPr>
          <w:rFonts w:eastAsia="Times New Roman" w:cs="Times New Roman"/>
          <w:lang w:val="en-US" w:eastAsia="pl-PL"/>
        </w:rPr>
        <w:t xml:space="preserve">       </w:t>
      </w:r>
      <w:r w:rsidR="00446615" w:rsidRPr="00B23903">
        <w:rPr>
          <w:rFonts w:eastAsia="Times New Roman" w:cs="Times New Roman"/>
          <w:lang w:val="en-US" w:eastAsia="pl-PL"/>
        </w:rPr>
        <w:t xml:space="preserve">Agregat prądotwórczy HERCULES D/M 1000P o mocy znamionowej 1000 kVA, producent In TTS Martin, </w:t>
      </w:r>
      <w:proofErr w:type="spellStart"/>
      <w:r w:rsidR="00446615" w:rsidRPr="00B23903">
        <w:rPr>
          <w:rFonts w:eastAsia="Times New Roman" w:cs="Times New Roman"/>
          <w:lang w:val="en-US" w:eastAsia="pl-PL"/>
        </w:rPr>
        <w:t>Pribovce</w:t>
      </w:r>
      <w:proofErr w:type="spellEnd"/>
      <w:r w:rsidR="00446615" w:rsidRPr="00B23903">
        <w:rPr>
          <w:rFonts w:eastAsia="Times New Roman" w:cs="Times New Roman"/>
          <w:lang w:val="en-US" w:eastAsia="pl-PL"/>
        </w:rPr>
        <w:t xml:space="preserve"> 343 Slovakia, </w:t>
      </w:r>
      <w:proofErr w:type="spellStart"/>
      <w:r w:rsidR="00446615" w:rsidRPr="00B23903">
        <w:rPr>
          <w:rFonts w:eastAsia="Times New Roman" w:cs="Times New Roman"/>
          <w:lang w:val="en-US" w:eastAsia="pl-PL"/>
        </w:rPr>
        <w:t>rok</w:t>
      </w:r>
      <w:proofErr w:type="spellEnd"/>
      <w:r w:rsidR="00446615" w:rsidRPr="00B23903">
        <w:rPr>
          <w:rFonts w:eastAsia="Times New Roman" w:cs="Times New Roman"/>
          <w:lang w:val="en-US" w:eastAsia="pl-PL"/>
        </w:rPr>
        <w:t xml:space="preserve"> produkcji 2007 (eksploatowany w pracy dorywczej od 2009) w zestawie:</w:t>
      </w:r>
    </w:p>
    <w:p w:rsidR="00446615" w:rsidRPr="00B23903" w:rsidRDefault="00446615" w:rsidP="00A7292F">
      <w:pPr>
        <w:widowControl w:val="0"/>
        <w:numPr>
          <w:ilvl w:val="1"/>
          <w:numId w:val="30"/>
        </w:numPr>
        <w:tabs>
          <w:tab w:val="clear" w:pos="1440"/>
          <w:tab w:val="num" w:pos="2127"/>
        </w:tabs>
        <w:autoSpaceDE w:val="0"/>
        <w:autoSpaceDN w:val="0"/>
        <w:adjustRightInd w:val="0"/>
        <w:spacing w:after="0" w:line="240" w:lineRule="auto"/>
        <w:ind w:left="1418" w:hanging="425"/>
        <w:jc w:val="both"/>
        <w:rPr>
          <w:rFonts w:eastAsia="Times New Roman" w:cs="Times New Roman"/>
          <w:lang w:eastAsia="pl-PL"/>
        </w:rPr>
      </w:pPr>
      <w:r w:rsidRPr="00B23903">
        <w:rPr>
          <w:rFonts w:eastAsia="Times New Roman" w:cs="Times New Roman"/>
          <w:lang w:eastAsia="pl-PL"/>
        </w:rPr>
        <w:t>silnik MTU DIESEL  985 kW typ 18V 2000 G62/3, Engine No 539 102 020, z osprzętem,</w:t>
      </w:r>
    </w:p>
    <w:p w:rsidR="00446615" w:rsidRPr="00B23903" w:rsidRDefault="00446615" w:rsidP="00A7292F">
      <w:pPr>
        <w:widowControl w:val="0"/>
        <w:numPr>
          <w:ilvl w:val="1"/>
          <w:numId w:val="30"/>
        </w:numPr>
        <w:tabs>
          <w:tab w:val="clear" w:pos="1440"/>
          <w:tab w:val="num" w:pos="2127"/>
        </w:tabs>
        <w:autoSpaceDE w:val="0"/>
        <w:autoSpaceDN w:val="0"/>
        <w:adjustRightInd w:val="0"/>
        <w:spacing w:after="0" w:line="240" w:lineRule="auto"/>
        <w:ind w:left="1418" w:hanging="425"/>
        <w:jc w:val="both"/>
        <w:rPr>
          <w:rFonts w:eastAsia="Times New Roman" w:cs="Times New Roman"/>
          <w:lang w:eastAsia="pl-PL"/>
        </w:rPr>
      </w:pPr>
      <w:r w:rsidRPr="00B23903">
        <w:rPr>
          <w:rFonts w:eastAsia="Times New Roman" w:cs="Times New Roman"/>
          <w:lang w:eastAsia="pl-PL"/>
        </w:rPr>
        <w:t>komputer silnika MTU Elektronik SN 096532369,</w:t>
      </w:r>
    </w:p>
    <w:p w:rsidR="00446615" w:rsidRPr="00B23903" w:rsidRDefault="00446615" w:rsidP="00A7292F">
      <w:pPr>
        <w:widowControl w:val="0"/>
        <w:numPr>
          <w:ilvl w:val="1"/>
          <w:numId w:val="30"/>
        </w:numPr>
        <w:tabs>
          <w:tab w:val="clear" w:pos="1440"/>
          <w:tab w:val="num" w:pos="2127"/>
        </w:tabs>
        <w:autoSpaceDE w:val="0"/>
        <w:autoSpaceDN w:val="0"/>
        <w:adjustRightInd w:val="0"/>
        <w:spacing w:after="0" w:line="240" w:lineRule="auto"/>
        <w:ind w:left="1418" w:hanging="425"/>
        <w:jc w:val="both"/>
        <w:rPr>
          <w:rFonts w:eastAsia="Times New Roman" w:cs="Times New Roman"/>
          <w:lang w:eastAsia="pl-PL"/>
        </w:rPr>
      </w:pPr>
      <w:r w:rsidRPr="00B23903">
        <w:rPr>
          <w:rFonts w:eastAsia="Times New Roman" w:cs="Times New Roman"/>
          <w:lang w:eastAsia="pl-PL"/>
        </w:rPr>
        <w:t>generator MARELLI  typ MJB 400 MB4 MJB4042L02680 Nr MT24645 z osprzętem,</w:t>
      </w:r>
    </w:p>
    <w:p w:rsidR="00446615" w:rsidRPr="00B23903" w:rsidRDefault="00446615" w:rsidP="00A7292F">
      <w:pPr>
        <w:widowControl w:val="0"/>
        <w:numPr>
          <w:ilvl w:val="1"/>
          <w:numId w:val="30"/>
        </w:numPr>
        <w:tabs>
          <w:tab w:val="clear" w:pos="1440"/>
          <w:tab w:val="num" w:pos="2127"/>
        </w:tabs>
        <w:autoSpaceDE w:val="0"/>
        <w:autoSpaceDN w:val="0"/>
        <w:adjustRightInd w:val="0"/>
        <w:spacing w:after="0" w:line="240" w:lineRule="auto"/>
        <w:ind w:left="1418" w:hanging="425"/>
        <w:jc w:val="both"/>
        <w:rPr>
          <w:rFonts w:eastAsia="Times New Roman" w:cs="Times New Roman"/>
          <w:lang w:eastAsia="pl-PL"/>
        </w:rPr>
      </w:pPr>
      <w:r w:rsidRPr="00B23903">
        <w:rPr>
          <w:rFonts w:eastAsia="Times New Roman" w:cs="Times New Roman"/>
          <w:lang w:eastAsia="pl-PL"/>
        </w:rPr>
        <w:t>panel kontroli z sterownikiem Inteligent  IG-NT Sn 070409CB z osprzętem,</w:t>
      </w:r>
    </w:p>
    <w:p w:rsidR="00446615" w:rsidRPr="00B23903" w:rsidRDefault="00446615" w:rsidP="00A7292F">
      <w:pPr>
        <w:widowControl w:val="0"/>
        <w:numPr>
          <w:ilvl w:val="1"/>
          <w:numId w:val="30"/>
        </w:numPr>
        <w:tabs>
          <w:tab w:val="clear" w:pos="1440"/>
          <w:tab w:val="num" w:pos="2127"/>
        </w:tabs>
        <w:autoSpaceDE w:val="0"/>
        <w:autoSpaceDN w:val="0"/>
        <w:adjustRightInd w:val="0"/>
        <w:spacing w:after="0" w:line="240" w:lineRule="auto"/>
        <w:ind w:left="1418" w:hanging="425"/>
        <w:jc w:val="both"/>
        <w:rPr>
          <w:rFonts w:eastAsia="Times New Roman" w:cs="Times New Roman"/>
          <w:lang w:eastAsia="pl-PL"/>
        </w:rPr>
      </w:pPr>
      <w:r w:rsidRPr="00B23903">
        <w:rPr>
          <w:rFonts w:eastAsia="Times New Roman" w:cs="Times New Roman"/>
          <w:lang w:eastAsia="pl-PL"/>
        </w:rPr>
        <w:t>rozdzielnia agregatu MP MAIN TYP SCHRACK KS 181042 z osprzętem,</w:t>
      </w:r>
    </w:p>
    <w:p w:rsidR="00446615" w:rsidRPr="00B23903" w:rsidRDefault="00446615" w:rsidP="00A7292F">
      <w:pPr>
        <w:widowControl w:val="0"/>
        <w:numPr>
          <w:ilvl w:val="1"/>
          <w:numId w:val="30"/>
        </w:numPr>
        <w:tabs>
          <w:tab w:val="clear" w:pos="1440"/>
          <w:tab w:val="num" w:pos="2127"/>
        </w:tabs>
        <w:autoSpaceDE w:val="0"/>
        <w:autoSpaceDN w:val="0"/>
        <w:adjustRightInd w:val="0"/>
        <w:spacing w:after="0" w:line="240" w:lineRule="auto"/>
        <w:ind w:left="1418" w:hanging="425"/>
        <w:jc w:val="both"/>
        <w:rPr>
          <w:rFonts w:eastAsia="Times New Roman" w:cs="Times New Roman"/>
          <w:lang w:eastAsia="pl-PL"/>
        </w:rPr>
      </w:pPr>
      <w:r w:rsidRPr="00B23903">
        <w:rPr>
          <w:rFonts w:eastAsia="Times New Roman" w:cs="Times New Roman"/>
          <w:lang w:eastAsia="pl-PL"/>
        </w:rPr>
        <w:t xml:space="preserve">zbiornik paliwa dzienny agregatu z osprzętem, pompa paliwa PUMP </w:t>
      </w:r>
      <w:proofErr w:type="spellStart"/>
      <w:r w:rsidRPr="00B23903">
        <w:rPr>
          <w:rFonts w:eastAsia="Times New Roman" w:cs="Times New Roman"/>
          <w:lang w:eastAsia="pl-PL"/>
        </w:rPr>
        <w:t>JSWm</w:t>
      </w:r>
      <w:proofErr w:type="spellEnd"/>
      <w:r w:rsidRPr="00B23903">
        <w:rPr>
          <w:rFonts w:eastAsia="Times New Roman" w:cs="Times New Roman"/>
          <w:lang w:eastAsia="pl-PL"/>
        </w:rPr>
        <w:t xml:space="preserve"> 1Ax, pompa ręczna paliwa,</w:t>
      </w:r>
    </w:p>
    <w:p w:rsidR="00446615" w:rsidRPr="00B23903" w:rsidRDefault="00446615" w:rsidP="00A7292F">
      <w:pPr>
        <w:widowControl w:val="0"/>
        <w:numPr>
          <w:ilvl w:val="1"/>
          <w:numId w:val="30"/>
        </w:numPr>
        <w:tabs>
          <w:tab w:val="clear" w:pos="1440"/>
          <w:tab w:val="num" w:pos="2127"/>
        </w:tabs>
        <w:autoSpaceDE w:val="0"/>
        <w:autoSpaceDN w:val="0"/>
        <w:adjustRightInd w:val="0"/>
        <w:spacing w:after="0" w:line="240" w:lineRule="auto"/>
        <w:ind w:left="1418" w:hanging="425"/>
        <w:jc w:val="both"/>
        <w:rPr>
          <w:rFonts w:eastAsia="Times New Roman" w:cs="Times New Roman"/>
          <w:lang w:eastAsia="pl-PL"/>
        </w:rPr>
      </w:pPr>
      <w:r w:rsidRPr="00B23903">
        <w:rPr>
          <w:rFonts w:eastAsia="Times New Roman" w:cs="Times New Roman"/>
          <w:lang w:eastAsia="pl-PL"/>
        </w:rPr>
        <w:t xml:space="preserve">Instalacja elektryczna, sterująca, sygnałowa, </w:t>
      </w:r>
      <w:r w:rsidRPr="00B23903">
        <w:rPr>
          <w:rFonts w:eastAsia="Times New Roman" w:cs="Times New Roman"/>
          <w:lang w:val="en-US" w:eastAsia="pl-PL"/>
        </w:rPr>
        <w:t>uziemiająca</w:t>
      </w:r>
      <w:r w:rsidRPr="00B23903">
        <w:rPr>
          <w:rFonts w:eastAsia="Times New Roman" w:cs="Times New Roman"/>
          <w:lang w:eastAsia="pl-PL"/>
        </w:rPr>
        <w:t>,</w:t>
      </w:r>
    </w:p>
    <w:p w:rsidR="00446615" w:rsidRPr="00B23903" w:rsidRDefault="00446615" w:rsidP="00A7292F">
      <w:pPr>
        <w:widowControl w:val="0"/>
        <w:numPr>
          <w:ilvl w:val="3"/>
          <w:numId w:val="25"/>
        </w:numPr>
        <w:autoSpaceDE w:val="0"/>
        <w:autoSpaceDN w:val="0"/>
        <w:adjustRightInd w:val="0"/>
        <w:spacing w:after="0" w:line="240" w:lineRule="auto"/>
        <w:ind w:left="1418" w:hanging="425"/>
        <w:contextualSpacing/>
        <w:jc w:val="both"/>
        <w:rPr>
          <w:rFonts w:eastAsia="Times New Roman" w:cs="Times New Roman"/>
          <w:lang w:val="en-US" w:eastAsia="pl-PL"/>
        </w:rPr>
      </w:pPr>
      <w:r w:rsidRPr="00B23903">
        <w:rPr>
          <w:rFonts w:eastAsia="Times New Roman" w:cs="Times New Roman"/>
          <w:lang w:val="en-US" w:eastAsia="pl-PL"/>
        </w:rPr>
        <w:t xml:space="preserve">Instalacja automatycznego </w:t>
      </w:r>
      <w:proofErr w:type="spellStart"/>
      <w:r w:rsidRPr="00B23903">
        <w:rPr>
          <w:rFonts w:eastAsia="Times New Roman" w:cs="Times New Roman"/>
          <w:lang w:val="en-US" w:eastAsia="pl-PL"/>
        </w:rPr>
        <w:t>i</w:t>
      </w:r>
      <w:proofErr w:type="spellEnd"/>
      <w:r w:rsidRPr="00B23903">
        <w:rPr>
          <w:rFonts w:eastAsia="Times New Roman" w:cs="Times New Roman"/>
          <w:lang w:val="en-US" w:eastAsia="pl-PL"/>
        </w:rPr>
        <w:t xml:space="preserve"> ręcznego dopompowania paliwa,</w:t>
      </w:r>
    </w:p>
    <w:p w:rsidR="00446615" w:rsidRPr="00B23903" w:rsidRDefault="00446615" w:rsidP="00A7292F">
      <w:pPr>
        <w:widowControl w:val="0"/>
        <w:numPr>
          <w:ilvl w:val="3"/>
          <w:numId w:val="25"/>
        </w:numPr>
        <w:autoSpaceDE w:val="0"/>
        <w:autoSpaceDN w:val="0"/>
        <w:adjustRightInd w:val="0"/>
        <w:spacing w:after="0" w:line="240" w:lineRule="auto"/>
        <w:ind w:left="1418" w:hanging="425"/>
        <w:contextualSpacing/>
        <w:jc w:val="both"/>
        <w:rPr>
          <w:rFonts w:eastAsia="Times New Roman" w:cs="Times New Roman"/>
          <w:lang w:val="en-US" w:eastAsia="pl-PL"/>
        </w:rPr>
      </w:pPr>
      <w:r w:rsidRPr="00B23903">
        <w:rPr>
          <w:rFonts w:eastAsia="Times New Roman" w:cs="Times New Roman"/>
          <w:lang w:val="en-US" w:eastAsia="pl-PL"/>
        </w:rPr>
        <w:t>Kontener agregatu (kontener, instalacja oświetleniowa kontenera, instalacja zasilania gniazd elektrycznych w kontenerze, itp.),</w:t>
      </w:r>
    </w:p>
    <w:p w:rsidR="00446615" w:rsidRPr="00B23903" w:rsidRDefault="00446615" w:rsidP="00A7292F">
      <w:pPr>
        <w:widowControl w:val="0"/>
        <w:autoSpaceDE w:val="0"/>
        <w:autoSpaceDN w:val="0"/>
        <w:adjustRightInd w:val="0"/>
        <w:spacing w:after="0" w:line="240" w:lineRule="auto"/>
        <w:ind w:left="1418" w:hanging="425"/>
        <w:contextualSpacing/>
        <w:jc w:val="both"/>
        <w:rPr>
          <w:rFonts w:eastAsia="Times New Roman" w:cs="Times New Roman"/>
          <w:lang w:val="en-US" w:eastAsia="pl-PL"/>
        </w:rPr>
      </w:pPr>
    </w:p>
    <w:p w:rsidR="00446615" w:rsidRPr="00B23903" w:rsidRDefault="00446615" w:rsidP="00A7292F">
      <w:pPr>
        <w:widowControl w:val="0"/>
        <w:tabs>
          <w:tab w:val="left" w:pos="426"/>
        </w:tabs>
        <w:autoSpaceDE w:val="0"/>
        <w:autoSpaceDN w:val="0"/>
        <w:adjustRightInd w:val="0"/>
        <w:spacing w:after="0" w:line="240" w:lineRule="auto"/>
        <w:ind w:left="1418" w:hanging="425"/>
        <w:jc w:val="both"/>
        <w:rPr>
          <w:rFonts w:eastAsia="Times New Roman" w:cs="Times New Roman"/>
          <w:b/>
          <w:lang w:eastAsia="pl-PL"/>
        </w:rPr>
      </w:pPr>
      <w:r w:rsidRPr="00B23903">
        <w:rPr>
          <w:rFonts w:eastAsia="Times New Roman" w:cs="Times New Roman"/>
          <w:b/>
          <w:lang w:eastAsia="pl-PL"/>
        </w:rPr>
        <w:t>2.2</w:t>
      </w:r>
      <w:r w:rsidRPr="00B23903">
        <w:rPr>
          <w:rFonts w:eastAsia="Times New Roman" w:cs="Times New Roman"/>
          <w:b/>
          <w:lang w:eastAsia="pl-PL"/>
        </w:rPr>
        <w:tab/>
        <w:t>Wymagania dotyczące świadczenia usługi serwisu pogwarancyjnego i czynności przeglądowych dla urządzeń instalacji zespołów prądotwórczych</w:t>
      </w:r>
      <w:r w:rsidRPr="00B23903">
        <w:t xml:space="preserve"> </w:t>
      </w:r>
      <w:r w:rsidRPr="00B23903">
        <w:rPr>
          <w:rFonts w:eastAsia="Times New Roman" w:cs="Times New Roman"/>
          <w:b/>
          <w:lang w:eastAsia="pl-PL"/>
        </w:rPr>
        <w:t>HERCULES</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stanu poszczególnych podzespołów agregatu,</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połączeń mechanicznych,</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elementów amortyzujących,</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szczelności pod kątem wycieków oleju,</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poziomu, uzupełnienie bądź  wymiana oleju (wymiana oleju co dwanaście miesięcy),</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bądź wymiana filtrów oleju (wymiana co dwanaście),</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szczelności pod kątem wycieków płynu chłodzącego,</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lastRenderedPageBreak/>
        <w:t>Sprawdzenie działania podgrzewacza i pompy płynu chłodzącego,</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grzałek i obiegu płynu chłodzącego oraz regulacja termostatów,</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Sprawdzenie poziomu płynu chłodzącego,  kontrola parametrów płynu chłodzącego uzupełnienie lub wymiana płynu chłodzącego (wymiana zgodnie z zaleceniami producenta płynu i agregatu),</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stanu i czystości lameli chłodnicy, czyszczenie  lameli  lub chłodnicy w przypadku potrzeby,</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Sprawdzenie szczelności układu paliwowego pod kątem wycieków,</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bądź wymiana filtrów paliwa (wymiana raz na  dwanaście),</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stanu filtrów powietrza, czyszczenie (wymiana filtrów powietrza raz na  trzydzieści sześć miesięcy),</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Sprawdzenie układu wydechowego pod kątem nieszczelności,</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Czyszczenie zacisków akumulatorów rozruchowych,</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Sprawdzenie ładowania akumulatorów z ładowarki,</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Sprawdzenie poziomu elektrolitu w akumulatorach,</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stanu naładowania  oraz faktycznej pojemności akumulatorów rozruchowych, wymiana akumulatorów na nowe w przypadku stwierdzenia ich złego stanu,</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stanu alternatora  czyszczenie wlotu i wylotu powietrza,</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Sprawdzenie  naciągu pasków napędu wentylatora i alternatora, regulacja w przypadku potrzeby (wymiana pasków raz na 60 miesięcy),</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stanu pompy paliwowej,</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regulacje wtryskiwaczy i wymiana końcówek wylotowych (zgodnie z zaleceniami producenta wymiana raz na 60 miesięcy),</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stanu turbosprężarek,</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stanu połączeń w instalacji elektrycznej agregatu,</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Pomiar rezystancji prądnicy (jeżeli wymagają tego zalecenia producenta lub inne przepisy),</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Sprawdzenie prawidłowości działania układów sterowania agregatem,</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Sprawdzenie działania wyłączników bezpieczeństwa, poprawności działania wskaźników,  alarmów, komunikatów, itp na pulpicie agregatu,</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poprawności działania zdalnego panela monitorującego LCD,</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Uruchomienie agregatu pod obciążeniem (przez symulowany zanik napięcia miejskiego) lub bez obciążenia,</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Sprawdzenie startu silnika,</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Sprawdzenie poprawności pracy agregatu pod obciążeniem (startu, odgłosów  pracy,  ciśnienia oleju, temperatury płynu chłodzącego,  braku wycieków, wskaźników filtrów powietrza, pracy turbosprężarek, poprawności działania elektronicznego regulatora napięcia, prądu ładowania akumulatorów, braku alarmów,  parametrów wytwarzanego napięcia wyjściowego przez prądnicę itp.),</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Sprawdzenie automatyki startu i zatrzymania agregatu,</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Sprawdzenie prawidłowości działania układu smarowania agregatu,</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Sprawdzenie prawidłowości działania układu chłodzenia agregatu,</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poprawności działania panelu i układu synchronizacji agregatów,</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Wykonanie innych czynności (zgodnie z instrukcją obsługi agregatu, stanem motogodzin oraz z wymaganiami i zaleceniami producenta),</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Usunięcie zauważonych  nieprawidłowości.</w:t>
      </w:r>
    </w:p>
    <w:p w:rsidR="00446615" w:rsidRPr="00B23903" w:rsidRDefault="00446615" w:rsidP="00A7292F">
      <w:pPr>
        <w:widowControl w:val="0"/>
        <w:autoSpaceDE w:val="0"/>
        <w:autoSpaceDN w:val="0"/>
        <w:adjustRightInd w:val="0"/>
        <w:spacing w:after="0" w:line="240" w:lineRule="auto"/>
        <w:ind w:left="1418" w:hanging="425"/>
        <w:rPr>
          <w:rFonts w:eastAsia="Times New Roman" w:cs="Times New Roman"/>
          <w:b/>
          <w:lang w:eastAsia="pl-PL"/>
        </w:rPr>
      </w:pPr>
      <w:r w:rsidRPr="00B23903">
        <w:rPr>
          <w:rFonts w:eastAsia="Times New Roman" w:cs="Times New Roman"/>
          <w:b/>
          <w:lang w:eastAsia="pl-PL"/>
        </w:rPr>
        <w:t>Dotyczy  instalacji elektrycznej i sygnałowej, sterującej i uziemiającej</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stanu  kabli elektrycznych, kabli  sygnałowych, sterujących, uziemiających, szyn miedzianych, bednarek itp.</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lastRenderedPageBreak/>
        <w:t>Kontrola  poprawienie/dokręcenie złącz elektrycznych</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stanu  osłon i przepustów kabli elektrycznych, kabli  sygnałowych, sterujących, uziemiających, szyn miedzianych, bednarek itp.</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Usunięcie zauważonych nieprawidłowości</w:t>
      </w:r>
    </w:p>
    <w:p w:rsidR="00446615" w:rsidRPr="00B23903" w:rsidRDefault="00446615" w:rsidP="00A7292F">
      <w:pPr>
        <w:widowControl w:val="0"/>
        <w:autoSpaceDE w:val="0"/>
        <w:autoSpaceDN w:val="0"/>
        <w:adjustRightInd w:val="0"/>
        <w:spacing w:after="0" w:line="240" w:lineRule="auto"/>
        <w:ind w:left="1418" w:hanging="425"/>
        <w:rPr>
          <w:rFonts w:eastAsia="Times New Roman" w:cs="Times New Roman"/>
          <w:b/>
          <w:lang w:eastAsia="pl-PL"/>
        </w:rPr>
      </w:pPr>
      <w:r w:rsidRPr="00B23903">
        <w:rPr>
          <w:rFonts w:eastAsia="Times New Roman" w:cs="Times New Roman"/>
          <w:b/>
          <w:lang w:eastAsia="pl-PL"/>
        </w:rPr>
        <w:t>Dotyczy instalacji automatycznego i ręcznego dopompowywania paliwa</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instalacji automatycznego dopompowywania paliwa,</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działania elektrycznej pompy do dopompowywania paliwa,</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działania ręcznej pompy do dopompowywania paliwa,</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Usunięcie zauważonych nieprawidłowości,</w:t>
      </w:r>
    </w:p>
    <w:p w:rsidR="00446615" w:rsidRPr="00B23903" w:rsidRDefault="00446615" w:rsidP="00A7292F">
      <w:pPr>
        <w:widowControl w:val="0"/>
        <w:adjustRightInd w:val="0"/>
        <w:spacing w:after="0" w:line="240" w:lineRule="auto"/>
        <w:ind w:left="1418" w:hanging="425"/>
        <w:jc w:val="both"/>
        <w:rPr>
          <w:rFonts w:eastAsia="Times New Roman" w:cs="Times New Roman"/>
          <w:b/>
          <w:lang w:eastAsia="pl-PL"/>
        </w:rPr>
      </w:pPr>
      <w:r w:rsidRPr="00B23903">
        <w:rPr>
          <w:rFonts w:eastAsia="Times New Roman" w:cs="Times New Roman"/>
          <w:b/>
          <w:lang w:eastAsia="pl-PL"/>
        </w:rPr>
        <w:t>Dotyczy instalacji detekcji szczelności rur doprowadzających paliwo i przelewowych</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działania instalacji detekcji szczelności rur doprowadzających paliwo i przelewowych,</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Usunięcie zauważonych nieprawidłowości,</w:t>
      </w:r>
    </w:p>
    <w:p w:rsidR="00446615" w:rsidRPr="00B23903" w:rsidRDefault="00446615" w:rsidP="00A7292F">
      <w:pPr>
        <w:widowControl w:val="0"/>
        <w:adjustRightInd w:val="0"/>
        <w:spacing w:after="0" w:line="240" w:lineRule="auto"/>
        <w:ind w:left="1418" w:hanging="425"/>
        <w:jc w:val="both"/>
        <w:rPr>
          <w:rFonts w:eastAsia="Times New Roman" w:cs="Times New Roman"/>
          <w:b/>
          <w:lang w:eastAsia="pl-PL"/>
        </w:rPr>
      </w:pPr>
      <w:r w:rsidRPr="00B23903">
        <w:rPr>
          <w:rFonts w:eastAsia="Times New Roman" w:cs="Times New Roman"/>
          <w:b/>
          <w:lang w:eastAsia="pl-PL"/>
        </w:rPr>
        <w:t xml:space="preserve">Dotyczy instalacji detekcji wycieku/szczelności zbiorników paliwa </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działania instalacji detekcji wycieku/szczelności w kontenerze,</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działania instalacji detekcji wycieku/szczelności  w zbiornikach podziemnych,</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Usunięcie zauważonych nieprawidłowości,</w:t>
      </w:r>
    </w:p>
    <w:p w:rsidR="00446615" w:rsidRPr="00B23903" w:rsidRDefault="00446615" w:rsidP="00A7292F">
      <w:pPr>
        <w:widowControl w:val="0"/>
        <w:autoSpaceDE w:val="0"/>
        <w:autoSpaceDN w:val="0"/>
        <w:adjustRightInd w:val="0"/>
        <w:spacing w:after="0" w:line="240" w:lineRule="auto"/>
        <w:ind w:left="1418" w:hanging="425"/>
        <w:rPr>
          <w:rFonts w:eastAsia="Times New Roman" w:cs="Times New Roman"/>
          <w:b/>
          <w:lang w:eastAsia="pl-PL"/>
        </w:rPr>
      </w:pPr>
      <w:r w:rsidRPr="00B23903">
        <w:rPr>
          <w:rFonts w:eastAsia="Times New Roman" w:cs="Times New Roman"/>
          <w:b/>
          <w:lang w:eastAsia="pl-PL"/>
        </w:rPr>
        <w:t xml:space="preserve">Dotyczy kontenera </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stanu kontenera, zamków, zawiasów, uszczelek drzwi itp.,</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działania instalacji  zasilania gniazd elektrycznych w kontenerze,</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działania instalacji oświetleniowej w kontenerze,</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powłoki malarskiej, usunięcie rdzy, pomalowanie (uzupełnienie powłoki malarskiej),</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stanu izolacji dźwiękochłonnej,</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uszczelnień przejść instalacji wydechowej agregatu i kabli elektrycznych,</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wypoziomowania kontenera,</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Usuniecie zauważonych nieprawidłowości,</w:t>
      </w:r>
    </w:p>
    <w:p w:rsidR="00446615" w:rsidRPr="00B23903" w:rsidRDefault="00446615" w:rsidP="00A7292F">
      <w:pPr>
        <w:widowControl w:val="0"/>
        <w:autoSpaceDE w:val="0"/>
        <w:autoSpaceDN w:val="0"/>
        <w:adjustRightInd w:val="0"/>
        <w:spacing w:after="0" w:line="240" w:lineRule="auto"/>
        <w:ind w:left="1418" w:hanging="425"/>
        <w:rPr>
          <w:rFonts w:eastAsia="Times New Roman" w:cs="Times New Roman"/>
          <w:b/>
          <w:lang w:eastAsia="pl-PL"/>
        </w:rPr>
      </w:pPr>
      <w:r w:rsidRPr="00B23903">
        <w:rPr>
          <w:rFonts w:eastAsia="Times New Roman" w:cs="Times New Roman"/>
          <w:b/>
          <w:lang w:eastAsia="pl-PL"/>
        </w:rPr>
        <w:t xml:space="preserve">Dotyczy zbiorników podziemnych </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stanu włazu, studzienki, pokryw,</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Wypompowanie wody i osadów ze zbiornika podziemnego,</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poprawności działania układu detekcji wycieku/szczelności zbiorników,</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poprawności działania czujników ilości paliwa w zbiornikach,</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widocznej powłoki malarskiej, usunięcie rdzy, pomalowanie (uzupełnienie powłoki malarskiej),</w:t>
      </w:r>
    </w:p>
    <w:p w:rsidR="00446615" w:rsidRPr="00B23903" w:rsidRDefault="00446615" w:rsidP="00A7292F">
      <w:pPr>
        <w:widowControl w:val="0"/>
        <w:numPr>
          <w:ilvl w:val="2"/>
          <w:numId w:val="38"/>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Usuniecie zauważonych nieprawidłowości.</w:t>
      </w:r>
    </w:p>
    <w:p w:rsidR="00446615" w:rsidRPr="00B23903" w:rsidRDefault="00446615" w:rsidP="00A7292F">
      <w:pPr>
        <w:widowControl w:val="0"/>
        <w:autoSpaceDE w:val="0"/>
        <w:autoSpaceDN w:val="0"/>
        <w:adjustRightInd w:val="0"/>
        <w:spacing w:after="0" w:line="240" w:lineRule="auto"/>
        <w:ind w:left="1418" w:hanging="425"/>
        <w:contextualSpacing/>
        <w:jc w:val="both"/>
        <w:rPr>
          <w:rFonts w:eastAsia="Times New Roman" w:cs="Times New Roman"/>
          <w:lang w:eastAsia="pl-PL"/>
        </w:rPr>
      </w:pPr>
    </w:p>
    <w:p w:rsidR="007309BC" w:rsidRPr="00B23903" w:rsidRDefault="007309BC" w:rsidP="00A7292F">
      <w:pPr>
        <w:widowControl w:val="0"/>
        <w:tabs>
          <w:tab w:val="left" w:pos="426"/>
        </w:tabs>
        <w:autoSpaceDE w:val="0"/>
        <w:autoSpaceDN w:val="0"/>
        <w:adjustRightInd w:val="0"/>
        <w:spacing w:after="0" w:line="360" w:lineRule="auto"/>
        <w:ind w:left="1418" w:hanging="425"/>
        <w:contextualSpacing/>
        <w:jc w:val="both"/>
        <w:rPr>
          <w:rFonts w:eastAsia="Times New Roman" w:cs="Times New Roman"/>
          <w:b/>
          <w:lang w:eastAsia="pl-PL"/>
        </w:rPr>
      </w:pPr>
    </w:p>
    <w:p w:rsidR="007309BC" w:rsidRPr="00B23903" w:rsidRDefault="007309BC" w:rsidP="007309BC">
      <w:pPr>
        <w:widowControl w:val="0"/>
        <w:tabs>
          <w:tab w:val="left" w:pos="426"/>
        </w:tabs>
        <w:autoSpaceDE w:val="0"/>
        <w:autoSpaceDN w:val="0"/>
        <w:adjustRightInd w:val="0"/>
        <w:spacing w:after="0" w:line="360" w:lineRule="auto"/>
        <w:ind w:left="720"/>
        <w:contextualSpacing/>
        <w:jc w:val="both"/>
        <w:rPr>
          <w:rFonts w:eastAsia="Times New Roman" w:cs="Times New Roman"/>
          <w:b/>
          <w:lang w:eastAsia="pl-PL"/>
        </w:rPr>
      </w:pPr>
    </w:p>
    <w:p w:rsidR="007309BC" w:rsidRPr="00B23903" w:rsidRDefault="007309BC" w:rsidP="007309BC">
      <w:pPr>
        <w:widowControl w:val="0"/>
        <w:tabs>
          <w:tab w:val="left" w:pos="426"/>
        </w:tabs>
        <w:autoSpaceDE w:val="0"/>
        <w:autoSpaceDN w:val="0"/>
        <w:adjustRightInd w:val="0"/>
        <w:spacing w:after="0" w:line="360" w:lineRule="auto"/>
        <w:ind w:left="720"/>
        <w:contextualSpacing/>
        <w:jc w:val="both"/>
        <w:rPr>
          <w:rFonts w:eastAsia="Times New Roman" w:cs="Times New Roman"/>
          <w:b/>
          <w:lang w:eastAsia="pl-PL"/>
        </w:rPr>
      </w:pPr>
    </w:p>
    <w:p w:rsidR="00446615" w:rsidRPr="00B23903" w:rsidRDefault="00446615" w:rsidP="00B23903">
      <w:pPr>
        <w:widowControl w:val="0"/>
        <w:tabs>
          <w:tab w:val="left" w:pos="426"/>
        </w:tabs>
        <w:autoSpaceDE w:val="0"/>
        <w:autoSpaceDN w:val="0"/>
        <w:adjustRightInd w:val="0"/>
        <w:spacing w:after="0" w:line="360" w:lineRule="auto"/>
        <w:ind w:left="360"/>
        <w:contextualSpacing/>
        <w:jc w:val="both"/>
        <w:rPr>
          <w:rFonts w:eastAsia="Times New Roman" w:cs="Times New Roman"/>
          <w:b/>
          <w:lang w:eastAsia="pl-PL"/>
        </w:rPr>
      </w:pPr>
      <w:r w:rsidRPr="00B23903">
        <w:rPr>
          <w:rFonts w:eastAsia="Times New Roman" w:cs="Times New Roman"/>
          <w:b/>
          <w:lang w:eastAsia="pl-PL"/>
        </w:rPr>
        <w:t>CZĘŚCI C ZAMÓWIENIA</w:t>
      </w:r>
    </w:p>
    <w:p w:rsidR="007309BC" w:rsidRPr="00B23903" w:rsidRDefault="007309BC" w:rsidP="007309BC">
      <w:pPr>
        <w:widowControl w:val="0"/>
        <w:tabs>
          <w:tab w:val="left" w:pos="426"/>
        </w:tabs>
        <w:autoSpaceDE w:val="0"/>
        <w:autoSpaceDN w:val="0"/>
        <w:adjustRightInd w:val="0"/>
        <w:spacing w:after="0" w:line="360" w:lineRule="auto"/>
        <w:contextualSpacing/>
        <w:jc w:val="both"/>
        <w:rPr>
          <w:rFonts w:eastAsia="Times New Roman" w:cs="Times New Roman"/>
          <w:b/>
          <w:lang w:eastAsia="pl-PL"/>
        </w:rPr>
      </w:pPr>
    </w:p>
    <w:p w:rsidR="007309BC" w:rsidRPr="00B23903" w:rsidRDefault="007309BC" w:rsidP="007309BC">
      <w:pPr>
        <w:widowControl w:val="0"/>
        <w:tabs>
          <w:tab w:val="left" w:pos="426"/>
        </w:tabs>
        <w:autoSpaceDE w:val="0"/>
        <w:autoSpaceDN w:val="0"/>
        <w:adjustRightInd w:val="0"/>
        <w:spacing w:after="0" w:line="360" w:lineRule="auto"/>
        <w:contextualSpacing/>
        <w:jc w:val="both"/>
        <w:rPr>
          <w:rFonts w:eastAsia="Times New Roman" w:cs="Times New Roman"/>
          <w:b/>
          <w:lang w:eastAsia="pl-PL"/>
        </w:rPr>
      </w:pPr>
    </w:p>
    <w:p w:rsidR="00446615" w:rsidRDefault="00446615" w:rsidP="00A7292F">
      <w:pPr>
        <w:widowControl w:val="0"/>
        <w:tabs>
          <w:tab w:val="left" w:pos="426"/>
        </w:tabs>
        <w:autoSpaceDE w:val="0"/>
        <w:autoSpaceDN w:val="0"/>
        <w:adjustRightInd w:val="0"/>
        <w:spacing w:after="0" w:line="360" w:lineRule="auto"/>
        <w:ind w:left="984"/>
        <w:contextualSpacing/>
        <w:jc w:val="both"/>
        <w:rPr>
          <w:rFonts w:eastAsia="Times New Roman" w:cs="Times New Roman"/>
          <w:b/>
          <w:lang w:eastAsia="pl-PL"/>
        </w:rPr>
      </w:pPr>
      <w:r w:rsidRPr="00481ECD">
        <w:rPr>
          <w:rFonts w:eastAsia="Times New Roman" w:cs="Times New Roman"/>
          <w:b/>
          <w:lang w:eastAsia="pl-PL"/>
        </w:rPr>
        <w:t>Przedmiot</w:t>
      </w:r>
      <w:r w:rsidR="00481ECD" w:rsidRPr="00481ECD">
        <w:rPr>
          <w:rFonts w:eastAsia="Times New Roman" w:cs="Times New Roman"/>
          <w:b/>
          <w:lang w:eastAsia="pl-PL"/>
        </w:rPr>
        <w:t>em</w:t>
      </w:r>
      <w:r w:rsidRPr="00481ECD">
        <w:rPr>
          <w:rFonts w:eastAsia="Times New Roman" w:cs="Times New Roman"/>
          <w:b/>
          <w:lang w:eastAsia="pl-PL"/>
        </w:rPr>
        <w:t xml:space="preserve"> zamówienia</w:t>
      </w:r>
      <w:r w:rsidR="00481ECD" w:rsidRPr="00481ECD">
        <w:rPr>
          <w:rFonts w:eastAsia="Times New Roman" w:cs="Times New Roman"/>
          <w:b/>
          <w:lang w:eastAsia="pl-PL"/>
        </w:rPr>
        <w:t xml:space="preserve"> jest świadczenie usługi serwisu pogwarancyjnego i czynności przeglądowych instalacji systemu zasilania gwarantowanego</w:t>
      </w:r>
      <w:r w:rsidR="00481ECD">
        <w:rPr>
          <w:rFonts w:eastAsia="Times New Roman" w:cs="Times New Roman"/>
          <w:b/>
          <w:lang w:eastAsia="pl-PL"/>
        </w:rPr>
        <w:t xml:space="preserve"> w lokalizacji 1 </w:t>
      </w:r>
    </w:p>
    <w:p w:rsidR="00481ECD" w:rsidRPr="00481ECD" w:rsidRDefault="00481ECD" w:rsidP="00A7292F">
      <w:pPr>
        <w:widowControl w:val="0"/>
        <w:tabs>
          <w:tab w:val="left" w:pos="426"/>
        </w:tabs>
        <w:autoSpaceDE w:val="0"/>
        <w:autoSpaceDN w:val="0"/>
        <w:adjustRightInd w:val="0"/>
        <w:spacing w:after="0" w:line="360" w:lineRule="auto"/>
        <w:ind w:left="984"/>
        <w:contextualSpacing/>
        <w:jc w:val="both"/>
        <w:rPr>
          <w:rFonts w:eastAsia="Times New Roman" w:cs="Times New Roman"/>
          <w:b/>
          <w:lang w:eastAsia="pl-PL"/>
        </w:rPr>
      </w:pPr>
    </w:p>
    <w:p w:rsidR="00446615" w:rsidRPr="00B23903" w:rsidRDefault="00446615" w:rsidP="00A7292F">
      <w:pPr>
        <w:widowControl w:val="0"/>
        <w:tabs>
          <w:tab w:val="left" w:pos="426"/>
        </w:tabs>
        <w:autoSpaceDE w:val="0"/>
        <w:autoSpaceDN w:val="0"/>
        <w:adjustRightInd w:val="0"/>
        <w:spacing w:after="0" w:line="360" w:lineRule="auto"/>
        <w:ind w:left="1418" w:hanging="425"/>
        <w:contextualSpacing/>
        <w:jc w:val="both"/>
        <w:rPr>
          <w:rFonts w:eastAsia="Times New Roman" w:cs="Times New Roman"/>
          <w:b/>
          <w:lang w:eastAsia="pl-PL"/>
        </w:rPr>
      </w:pPr>
      <w:r w:rsidRPr="00B23903">
        <w:rPr>
          <w:rFonts w:eastAsia="Times New Roman" w:cs="Times New Roman"/>
          <w:b/>
          <w:lang w:eastAsia="pl-PL"/>
        </w:rPr>
        <w:lastRenderedPageBreak/>
        <w:t>INSTALACJA ZASILANIA GWARANTOWANEGO</w:t>
      </w:r>
    </w:p>
    <w:p w:rsidR="00446615" w:rsidRPr="00B23903" w:rsidRDefault="00446615" w:rsidP="00A7292F">
      <w:pPr>
        <w:widowControl w:val="0"/>
        <w:numPr>
          <w:ilvl w:val="2"/>
          <w:numId w:val="25"/>
        </w:numPr>
        <w:tabs>
          <w:tab w:val="left" w:pos="993"/>
        </w:tabs>
        <w:autoSpaceDE w:val="0"/>
        <w:autoSpaceDN w:val="0"/>
        <w:adjustRightInd w:val="0"/>
        <w:spacing w:after="0" w:line="240" w:lineRule="auto"/>
        <w:ind w:left="1418" w:hanging="425"/>
        <w:contextualSpacing/>
        <w:rPr>
          <w:rFonts w:eastAsia="Times New Roman" w:cs="Times New Roman"/>
          <w:lang w:eastAsia="pl-PL"/>
        </w:rPr>
      </w:pPr>
      <w:r w:rsidRPr="00B23903">
        <w:rPr>
          <w:rFonts w:eastAsia="Times New Roman" w:cs="Times New Roman"/>
          <w:lang w:eastAsia="pl-PL"/>
        </w:rPr>
        <w:t>System zasilania gwarantowanego równoległego UPS 1 Tajfun Maxi 250 kVA  obejmujący:</w:t>
      </w:r>
    </w:p>
    <w:p w:rsidR="00446615" w:rsidRPr="00B23903" w:rsidRDefault="00446615" w:rsidP="00A7292F">
      <w:pPr>
        <w:widowControl w:val="0"/>
        <w:numPr>
          <w:ilvl w:val="0"/>
          <w:numId w:val="37"/>
        </w:numPr>
        <w:autoSpaceDE w:val="0"/>
        <w:autoSpaceDN w:val="0"/>
        <w:adjustRightInd w:val="0"/>
        <w:spacing w:after="0" w:line="240" w:lineRule="auto"/>
        <w:ind w:left="1418" w:hanging="425"/>
        <w:rPr>
          <w:rFonts w:eastAsia="Times New Roman" w:cs="Times New Roman"/>
          <w:lang w:eastAsia="pl-PL"/>
        </w:rPr>
      </w:pPr>
      <w:r w:rsidRPr="00B23903">
        <w:rPr>
          <w:rFonts w:eastAsia="Times New Roman" w:cs="Times New Roman"/>
          <w:lang w:eastAsia="pl-PL"/>
        </w:rPr>
        <w:t>1 x 100 sztuk akumulatorów SBL100-12i na stelażach,</w:t>
      </w:r>
    </w:p>
    <w:p w:rsidR="00446615" w:rsidRPr="00B23903" w:rsidRDefault="00446615" w:rsidP="00A7292F">
      <w:pPr>
        <w:numPr>
          <w:ilvl w:val="0"/>
          <w:numId w:val="37"/>
        </w:numPr>
        <w:spacing w:after="0" w:line="240" w:lineRule="auto"/>
        <w:ind w:left="1418" w:hanging="425"/>
        <w:rPr>
          <w:rFonts w:eastAsia="Times New Roman" w:cs="Times New Roman"/>
          <w:lang w:eastAsia="pl-PL"/>
        </w:rPr>
      </w:pPr>
      <w:r w:rsidRPr="00B23903">
        <w:rPr>
          <w:rFonts w:eastAsia="Times New Roman" w:cs="Times New Roman"/>
          <w:lang w:eastAsia="pl-PL"/>
        </w:rPr>
        <w:t>rozłączniki zabezpieczeń stringów akumulatorów, instalację elektryczną, sterującą i sygnałową,</w:t>
      </w:r>
    </w:p>
    <w:p w:rsidR="00446615" w:rsidRPr="00B23903" w:rsidRDefault="00446615" w:rsidP="00A7292F">
      <w:pPr>
        <w:widowControl w:val="0"/>
        <w:numPr>
          <w:ilvl w:val="2"/>
          <w:numId w:val="25"/>
        </w:numPr>
        <w:tabs>
          <w:tab w:val="left" w:pos="993"/>
        </w:tabs>
        <w:autoSpaceDE w:val="0"/>
        <w:autoSpaceDN w:val="0"/>
        <w:adjustRightInd w:val="0"/>
        <w:spacing w:after="0" w:line="240" w:lineRule="auto"/>
        <w:ind w:left="1418" w:hanging="425"/>
        <w:contextualSpacing/>
        <w:rPr>
          <w:rFonts w:eastAsia="Times New Roman" w:cs="Times New Roman"/>
          <w:lang w:eastAsia="pl-PL"/>
        </w:rPr>
      </w:pPr>
      <w:r w:rsidRPr="00B23903">
        <w:rPr>
          <w:rFonts w:eastAsia="Times New Roman" w:cs="Times New Roman"/>
          <w:lang w:eastAsia="pl-PL"/>
        </w:rPr>
        <w:t>System zasilania gwarantowanego równoległego UPS 2 Tajfun Maxi 250 obejmujący:</w:t>
      </w:r>
    </w:p>
    <w:p w:rsidR="00446615" w:rsidRPr="00B23903" w:rsidRDefault="00446615" w:rsidP="00A7292F">
      <w:pPr>
        <w:widowControl w:val="0"/>
        <w:numPr>
          <w:ilvl w:val="0"/>
          <w:numId w:val="37"/>
        </w:numPr>
        <w:autoSpaceDE w:val="0"/>
        <w:autoSpaceDN w:val="0"/>
        <w:adjustRightInd w:val="0"/>
        <w:spacing w:after="0" w:line="240" w:lineRule="auto"/>
        <w:ind w:left="1418" w:hanging="425"/>
        <w:contextualSpacing/>
        <w:rPr>
          <w:rFonts w:eastAsia="Times New Roman" w:cs="Times New Roman"/>
          <w:lang w:eastAsia="pl-PL"/>
        </w:rPr>
      </w:pPr>
      <w:r w:rsidRPr="00B23903">
        <w:rPr>
          <w:rFonts w:eastAsia="Times New Roman" w:cs="Times New Roman"/>
          <w:lang w:eastAsia="pl-PL"/>
        </w:rPr>
        <w:t>1 x 100 sztuk akumulatorów SBL100-12i na stelażach,</w:t>
      </w:r>
    </w:p>
    <w:p w:rsidR="00446615" w:rsidRPr="00B23903" w:rsidRDefault="00446615" w:rsidP="00A7292F">
      <w:pPr>
        <w:numPr>
          <w:ilvl w:val="0"/>
          <w:numId w:val="37"/>
        </w:numPr>
        <w:spacing w:after="0" w:line="240" w:lineRule="auto"/>
        <w:ind w:left="1418" w:hanging="425"/>
        <w:rPr>
          <w:rFonts w:eastAsia="Times New Roman" w:cs="Times New Roman"/>
          <w:lang w:eastAsia="pl-PL"/>
        </w:rPr>
      </w:pPr>
      <w:r w:rsidRPr="00B23903">
        <w:rPr>
          <w:rFonts w:eastAsia="Times New Roman" w:cs="Times New Roman"/>
          <w:lang w:eastAsia="pl-PL"/>
        </w:rPr>
        <w:t>rozłączniki zabezpieczeń stringów akumulatorów, instalację elektryczną, sterującą i sygnałową.</w:t>
      </w:r>
    </w:p>
    <w:p w:rsidR="00446615" w:rsidRPr="00B23903" w:rsidRDefault="00446615" w:rsidP="00B23903">
      <w:pPr>
        <w:widowControl w:val="0"/>
        <w:tabs>
          <w:tab w:val="left" w:pos="426"/>
        </w:tabs>
        <w:autoSpaceDE w:val="0"/>
        <w:autoSpaceDN w:val="0"/>
        <w:adjustRightInd w:val="0"/>
        <w:spacing w:after="0" w:line="240" w:lineRule="auto"/>
        <w:ind w:left="984"/>
        <w:contextualSpacing/>
        <w:jc w:val="both"/>
        <w:rPr>
          <w:rFonts w:eastAsia="Times New Roman" w:cs="Times New Roman"/>
          <w:b/>
          <w:lang w:eastAsia="pl-PL"/>
        </w:rPr>
      </w:pPr>
      <w:r w:rsidRPr="00B23903">
        <w:rPr>
          <w:rFonts w:eastAsia="Times New Roman" w:cs="Times New Roman"/>
          <w:b/>
          <w:lang w:eastAsia="pl-PL"/>
        </w:rPr>
        <w:t>Wymagania dotyczące świadczenia usługi serwisu pogwarancyjnego i czynności przeglądowych dla urządzeń instalacji</w:t>
      </w:r>
    </w:p>
    <w:p w:rsidR="00446615" w:rsidRPr="00B23903" w:rsidRDefault="00446615" w:rsidP="00A7292F">
      <w:pPr>
        <w:widowControl w:val="0"/>
        <w:numPr>
          <w:ilvl w:val="2"/>
          <w:numId w:val="25"/>
        </w:numPr>
        <w:tabs>
          <w:tab w:val="left" w:pos="993"/>
        </w:tabs>
        <w:autoSpaceDE w:val="0"/>
        <w:autoSpaceDN w:val="0"/>
        <w:adjustRightInd w:val="0"/>
        <w:spacing w:after="0" w:line="240" w:lineRule="auto"/>
        <w:ind w:left="1418" w:hanging="425"/>
        <w:contextualSpacing/>
        <w:rPr>
          <w:rFonts w:eastAsia="Times New Roman" w:cs="Times New Roman"/>
          <w:lang w:eastAsia="pl-PL"/>
        </w:rPr>
      </w:pPr>
      <w:r w:rsidRPr="00B23903">
        <w:rPr>
          <w:rFonts w:eastAsia="Times New Roman" w:cs="Times New Roman"/>
          <w:lang w:eastAsia="pl-PL"/>
        </w:rPr>
        <w:t>Kontrola wizualna stanu  urządzeń,</w:t>
      </w:r>
    </w:p>
    <w:p w:rsidR="00446615" w:rsidRPr="00B23903" w:rsidRDefault="00446615" w:rsidP="00A7292F">
      <w:pPr>
        <w:widowControl w:val="0"/>
        <w:numPr>
          <w:ilvl w:val="2"/>
          <w:numId w:val="25"/>
        </w:numPr>
        <w:tabs>
          <w:tab w:val="left" w:pos="993"/>
        </w:tabs>
        <w:autoSpaceDE w:val="0"/>
        <w:autoSpaceDN w:val="0"/>
        <w:adjustRightInd w:val="0"/>
        <w:spacing w:after="0" w:line="240" w:lineRule="auto"/>
        <w:ind w:left="1418" w:hanging="425"/>
        <w:contextualSpacing/>
        <w:rPr>
          <w:rFonts w:eastAsia="Times New Roman" w:cs="Times New Roman"/>
          <w:lang w:eastAsia="pl-PL"/>
        </w:rPr>
      </w:pPr>
      <w:r w:rsidRPr="00B23903">
        <w:rPr>
          <w:rFonts w:eastAsia="Times New Roman" w:cs="Times New Roman"/>
          <w:lang w:eastAsia="pl-PL"/>
        </w:rPr>
        <w:t>Kontrola stanu filtrów powietrza urządzeń, jeżeli są zastosowane (czyszczenie bądź wymiana filtrów),</w:t>
      </w:r>
    </w:p>
    <w:p w:rsidR="00446615" w:rsidRPr="00B23903" w:rsidRDefault="00446615" w:rsidP="00A7292F">
      <w:pPr>
        <w:widowControl w:val="0"/>
        <w:numPr>
          <w:ilvl w:val="2"/>
          <w:numId w:val="25"/>
        </w:numPr>
        <w:tabs>
          <w:tab w:val="left" w:pos="993"/>
        </w:tabs>
        <w:autoSpaceDE w:val="0"/>
        <w:autoSpaceDN w:val="0"/>
        <w:adjustRightInd w:val="0"/>
        <w:spacing w:after="0" w:line="240" w:lineRule="auto"/>
        <w:ind w:left="1418" w:hanging="425"/>
        <w:contextualSpacing/>
        <w:rPr>
          <w:rFonts w:eastAsia="Times New Roman" w:cs="Times New Roman"/>
          <w:lang w:eastAsia="pl-PL"/>
        </w:rPr>
      </w:pPr>
      <w:r w:rsidRPr="00B23903">
        <w:rPr>
          <w:rFonts w:eastAsia="Times New Roman" w:cs="Times New Roman"/>
          <w:lang w:eastAsia="pl-PL"/>
        </w:rPr>
        <w:t>Kontrola poprawności działania wentylatorów w urządzeniach,</w:t>
      </w:r>
    </w:p>
    <w:p w:rsidR="00446615" w:rsidRPr="00B23903" w:rsidRDefault="00446615" w:rsidP="00A7292F">
      <w:pPr>
        <w:widowControl w:val="0"/>
        <w:numPr>
          <w:ilvl w:val="2"/>
          <w:numId w:val="25"/>
        </w:numPr>
        <w:tabs>
          <w:tab w:val="left" w:pos="993"/>
        </w:tabs>
        <w:autoSpaceDE w:val="0"/>
        <w:autoSpaceDN w:val="0"/>
        <w:adjustRightInd w:val="0"/>
        <w:spacing w:after="0" w:line="240" w:lineRule="auto"/>
        <w:ind w:left="1418" w:hanging="425"/>
        <w:contextualSpacing/>
        <w:rPr>
          <w:rFonts w:eastAsia="Times New Roman" w:cs="Times New Roman"/>
          <w:lang w:eastAsia="pl-PL"/>
        </w:rPr>
      </w:pPr>
      <w:r w:rsidRPr="00B23903">
        <w:rPr>
          <w:rFonts w:eastAsia="Times New Roman" w:cs="Times New Roman"/>
          <w:lang w:eastAsia="pl-PL"/>
        </w:rPr>
        <w:t>Kontrola wnętrza urządzeń,</w:t>
      </w:r>
    </w:p>
    <w:p w:rsidR="00446615" w:rsidRPr="00B23903" w:rsidRDefault="00446615" w:rsidP="00A7292F">
      <w:pPr>
        <w:widowControl w:val="0"/>
        <w:numPr>
          <w:ilvl w:val="2"/>
          <w:numId w:val="25"/>
        </w:numPr>
        <w:tabs>
          <w:tab w:val="left" w:pos="993"/>
        </w:tabs>
        <w:autoSpaceDE w:val="0"/>
        <w:autoSpaceDN w:val="0"/>
        <w:adjustRightInd w:val="0"/>
        <w:spacing w:after="0" w:line="240" w:lineRule="auto"/>
        <w:ind w:left="1418" w:hanging="425"/>
        <w:contextualSpacing/>
        <w:rPr>
          <w:rFonts w:eastAsia="Times New Roman" w:cs="Times New Roman"/>
          <w:lang w:eastAsia="pl-PL"/>
        </w:rPr>
      </w:pPr>
      <w:r w:rsidRPr="00B23903">
        <w:rPr>
          <w:rFonts w:eastAsia="Times New Roman" w:cs="Times New Roman"/>
          <w:lang w:eastAsia="pl-PL"/>
        </w:rPr>
        <w:t>Sprawdzenie poprawności mocowania modułów,</w:t>
      </w:r>
    </w:p>
    <w:p w:rsidR="00446615" w:rsidRPr="00B23903" w:rsidRDefault="00446615" w:rsidP="00A7292F">
      <w:pPr>
        <w:widowControl w:val="0"/>
        <w:numPr>
          <w:ilvl w:val="2"/>
          <w:numId w:val="25"/>
        </w:numPr>
        <w:tabs>
          <w:tab w:val="left" w:pos="993"/>
        </w:tabs>
        <w:autoSpaceDE w:val="0"/>
        <w:autoSpaceDN w:val="0"/>
        <w:adjustRightInd w:val="0"/>
        <w:spacing w:after="0" w:line="240" w:lineRule="auto"/>
        <w:ind w:left="1418" w:hanging="425"/>
        <w:contextualSpacing/>
        <w:rPr>
          <w:rFonts w:eastAsia="Times New Roman" w:cs="Times New Roman"/>
          <w:lang w:eastAsia="pl-PL"/>
        </w:rPr>
      </w:pPr>
      <w:r w:rsidRPr="00B23903">
        <w:rPr>
          <w:rFonts w:eastAsia="Times New Roman" w:cs="Times New Roman"/>
          <w:lang w:eastAsia="pl-PL"/>
        </w:rPr>
        <w:t>Sprawdzenie stanu wewnętrznych połączeń elektrycznych,</w:t>
      </w:r>
    </w:p>
    <w:p w:rsidR="00446615" w:rsidRPr="00B23903" w:rsidRDefault="00446615" w:rsidP="00A7292F">
      <w:pPr>
        <w:widowControl w:val="0"/>
        <w:numPr>
          <w:ilvl w:val="2"/>
          <w:numId w:val="25"/>
        </w:numPr>
        <w:tabs>
          <w:tab w:val="left" w:pos="993"/>
        </w:tabs>
        <w:autoSpaceDE w:val="0"/>
        <w:autoSpaceDN w:val="0"/>
        <w:adjustRightInd w:val="0"/>
        <w:spacing w:after="0" w:line="240" w:lineRule="auto"/>
        <w:ind w:left="1418" w:hanging="425"/>
        <w:contextualSpacing/>
        <w:rPr>
          <w:rFonts w:eastAsia="Times New Roman" w:cs="Times New Roman"/>
          <w:lang w:eastAsia="pl-PL"/>
        </w:rPr>
      </w:pPr>
      <w:r w:rsidRPr="00B23903">
        <w:rPr>
          <w:rFonts w:eastAsia="Times New Roman" w:cs="Times New Roman"/>
          <w:lang w:eastAsia="pl-PL"/>
        </w:rPr>
        <w:t>Kontrola pod kątem zbyt nadmiernego nagrzewania się elementów i połączeń,</w:t>
      </w:r>
    </w:p>
    <w:p w:rsidR="00446615" w:rsidRPr="00B23903" w:rsidRDefault="00446615" w:rsidP="00A7292F">
      <w:pPr>
        <w:widowControl w:val="0"/>
        <w:numPr>
          <w:ilvl w:val="2"/>
          <w:numId w:val="25"/>
        </w:numPr>
        <w:tabs>
          <w:tab w:val="left" w:pos="993"/>
        </w:tabs>
        <w:autoSpaceDE w:val="0"/>
        <w:autoSpaceDN w:val="0"/>
        <w:adjustRightInd w:val="0"/>
        <w:spacing w:after="0" w:line="240" w:lineRule="auto"/>
        <w:ind w:left="1418" w:hanging="425"/>
        <w:contextualSpacing/>
        <w:rPr>
          <w:rFonts w:eastAsia="Times New Roman" w:cs="Times New Roman"/>
          <w:lang w:eastAsia="pl-PL"/>
        </w:rPr>
      </w:pPr>
      <w:r w:rsidRPr="00B23903">
        <w:rPr>
          <w:rFonts w:eastAsia="Times New Roman" w:cs="Times New Roman"/>
          <w:lang w:eastAsia="pl-PL"/>
        </w:rPr>
        <w:t>Sprawdzenie ciągłości instalacji elektrycznej,</w:t>
      </w:r>
    </w:p>
    <w:p w:rsidR="00446615" w:rsidRPr="00B23903" w:rsidRDefault="00446615" w:rsidP="00A7292F">
      <w:pPr>
        <w:widowControl w:val="0"/>
        <w:numPr>
          <w:ilvl w:val="2"/>
          <w:numId w:val="25"/>
        </w:numPr>
        <w:tabs>
          <w:tab w:val="left" w:pos="993"/>
        </w:tabs>
        <w:autoSpaceDE w:val="0"/>
        <w:autoSpaceDN w:val="0"/>
        <w:adjustRightInd w:val="0"/>
        <w:spacing w:after="0" w:line="240" w:lineRule="auto"/>
        <w:ind w:left="1418" w:hanging="425"/>
        <w:contextualSpacing/>
        <w:rPr>
          <w:rFonts w:eastAsia="Times New Roman" w:cs="Times New Roman"/>
          <w:lang w:eastAsia="pl-PL"/>
        </w:rPr>
      </w:pPr>
      <w:r w:rsidRPr="00B23903">
        <w:rPr>
          <w:rFonts w:eastAsia="Times New Roman" w:cs="Times New Roman"/>
          <w:lang w:eastAsia="pl-PL"/>
        </w:rPr>
        <w:t>Sprawdzenie stanu połączeń kabli elektrycznych wejściowych i wyjściowych z urządzeń,</w:t>
      </w:r>
    </w:p>
    <w:p w:rsidR="00446615" w:rsidRPr="00B23903" w:rsidRDefault="00446615" w:rsidP="00A7292F">
      <w:pPr>
        <w:widowControl w:val="0"/>
        <w:numPr>
          <w:ilvl w:val="2"/>
          <w:numId w:val="25"/>
        </w:numPr>
        <w:tabs>
          <w:tab w:val="left" w:pos="993"/>
        </w:tabs>
        <w:autoSpaceDE w:val="0"/>
        <w:autoSpaceDN w:val="0"/>
        <w:adjustRightInd w:val="0"/>
        <w:spacing w:after="0" w:line="240" w:lineRule="auto"/>
        <w:ind w:left="1418" w:hanging="425"/>
        <w:contextualSpacing/>
        <w:rPr>
          <w:rFonts w:eastAsia="Times New Roman" w:cs="Times New Roman"/>
          <w:lang w:eastAsia="pl-PL"/>
        </w:rPr>
      </w:pPr>
      <w:r w:rsidRPr="00B23903">
        <w:rPr>
          <w:rFonts w:eastAsia="Times New Roman" w:cs="Times New Roman"/>
          <w:lang w:eastAsia="pl-PL"/>
        </w:rPr>
        <w:t>Kontrola kondensatorów elektrolitycznych– „</w:t>
      </w:r>
      <w:proofErr w:type="spellStart"/>
      <w:r w:rsidRPr="00B23903">
        <w:rPr>
          <w:rFonts w:eastAsia="Times New Roman" w:cs="Times New Roman"/>
          <w:lang w:eastAsia="pl-PL"/>
        </w:rPr>
        <w:t>input</w:t>
      </w:r>
      <w:proofErr w:type="spellEnd"/>
      <w:r w:rsidRPr="00B23903">
        <w:rPr>
          <w:rFonts w:eastAsia="Times New Roman" w:cs="Times New Roman"/>
          <w:lang w:eastAsia="pl-PL"/>
        </w:rPr>
        <w:t xml:space="preserve"> </w:t>
      </w:r>
      <w:proofErr w:type="spellStart"/>
      <w:r w:rsidRPr="00B23903">
        <w:rPr>
          <w:rFonts w:eastAsia="Times New Roman" w:cs="Times New Roman"/>
          <w:lang w:eastAsia="pl-PL"/>
        </w:rPr>
        <w:t>booster</w:t>
      </w:r>
      <w:proofErr w:type="spellEnd"/>
      <w:r w:rsidRPr="00B23903">
        <w:rPr>
          <w:rFonts w:eastAsia="Times New Roman" w:cs="Times New Roman"/>
          <w:lang w:eastAsia="pl-PL"/>
        </w:rPr>
        <w:t xml:space="preserve"> </w:t>
      </w:r>
      <w:proofErr w:type="spellStart"/>
      <w:r w:rsidRPr="00B23903">
        <w:rPr>
          <w:rFonts w:eastAsia="Times New Roman" w:cs="Times New Roman"/>
          <w:lang w:eastAsia="pl-PL"/>
        </w:rPr>
        <w:t>capacitors</w:t>
      </w:r>
      <w:proofErr w:type="spellEnd"/>
      <w:r w:rsidRPr="00B23903">
        <w:rPr>
          <w:rFonts w:eastAsia="Times New Roman" w:cs="Times New Roman"/>
          <w:lang w:eastAsia="pl-PL"/>
        </w:rPr>
        <w:t>” ,</w:t>
      </w:r>
    </w:p>
    <w:p w:rsidR="00446615" w:rsidRPr="00B23903" w:rsidRDefault="00446615" w:rsidP="00A7292F">
      <w:pPr>
        <w:widowControl w:val="0"/>
        <w:numPr>
          <w:ilvl w:val="2"/>
          <w:numId w:val="25"/>
        </w:numPr>
        <w:tabs>
          <w:tab w:val="left" w:pos="993"/>
        </w:tabs>
        <w:autoSpaceDE w:val="0"/>
        <w:autoSpaceDN w:val="0"/>
        <w:adjustRightInd w:val="0"/>
        <w:spacing w:after="0" w:line="240" w:lineRule="auto"/>
        <w:ind w:left="1418" w:hanging="425"/>
        <w:contextualSpacing/>
        <w:rPr>
          <w:rFonts w:eastAsia="Times New Roman" w:cs="Times New Roman"/>
          <w:lang w:eastAsia="pl-PL"/>
        </w:rPr>
      </w:pPr>
      <w:r w:rsidRPr="00B23903">
        <w:rPr>
          <w:rFonts w:eastAsia="Times New Roman" w:cs="Times New Roman"/>
          <w:lang w:eastAsia="pl-PL"/>
        </w:rPr>
        <w:t>Kontrola pracy prostownika i jego ustawienia,</w:t>
      </w:r>
    </w:p>
    <w:p w:rsidR="00446615" w:rsidRPr="00B23903" w:rsidRDefault="00446615" w:rsidP="00A7292F">
      <w:pPr>
        <w:widowControl w:val="0"/>
        <w:numPr>
          <w:ilvl w:val="2"/>
          <w:numId w:val="25"/>
        </w:numPr>
        <w:tabs>
          <w:tab w:val="left" w:pos="993"/>
        </w:tabs>
        <w:autoSpaceDE w:val="0"/>
        <w:autoSpaceDN w:val="0"/>
        <w:adjustRightInd w:val="0"/>
        <w:spacing w:after="0" w:line="240" w:lineRule="auto"/>
        <w:ind w:left="1418" w:hanging="425"/>
        <w:contextualSpacing/>
        <w:rPr>
          <w:rFonts w:eastAsia="Times New Roman" w:cs="Times New Roman"/>
          <w:lang w:eastAsia="pl-PL"/>
        </w:rPr>
      </w:pPr>
      <w:r w:rsidRPr="00B23903">
        <w:rPr>
          <w:rFonts w:eastAsia="Times New Roman" w:cs="Times New Roman"/>
          <w:lang w:eastAsia="pl-PL"/>
        </w:rPr>
        <w:t>Kontrola pracy falownika i jego ustawienia,</w:t>
      </w:r>
    </w:p>
    <w:p w:rsidR="00446615" w:rsidRPr="00B23903" w:rsidRDefault="00446615" w:rsidP="00A7292F">
      <w:pPr>
        <w:widowControl w:val="0"/>
        <w:numPr>
          <w:ilvl w:val="2"/>
          <w:numId w:val="25"/>
        </w:numPr>
        <w:tabs>
          <w:tab w:val="left" w:pos="993"/>
        </w:tabs>
        <w:autoSpaceDE w:val="0"/>
        <w:autoSpaceDN w:val="0"/>
        <w:adjustRightInd w:val="0"/>
        <w:spacing w:after="0" w:line="240" w:lineRule="auto"/>
        <w:ind w:left="1418" w:hanging="425"/>
        <w:contextualSpacing/>
        <w:rPr>
          <w:rFonts w:eastAsia="Times New Roman" w:cs="Times New Roman"/>
          <w:lang w:eastAsia="pl-PL"/>
        </w:rPr>
      </w:pPr>
      <w:r w:rsidRPr="00B23903">
        <w:rPr>
          <w:rFonts w:eastAsia="Times New Roman" w:cs="Times New Roman"/>
          <w:lang w:eastAsia="pl-PL"/>
        </w:rPr>
        <w:t>Sprawdzenie pracy bypass-u,</w:t>
      </w:r>
    </w:p>
    <w:p w:rsidR="00446615" w:rsidRPr="00B23903" w:rsidRDefault="00446615" w:rsidP="00A7292F">
      <w:pPr>
        <w:widowControl w:val="0"/>
        <w:numPr>
          <w:ilvl w:val="2"/>
          <w:numId w:val="25"/>
        </w:numPr>
        <w:tabs>
          <w:tab w:val="left" w:pos="993"/>
        </w:tabs>
        <w:autoSpaceDE w:val="0"/>
        <w:autoSpaceDN w:val="0"/>
        <w:adjustRightInd w:val="0"/>
        <w:spacing w:after="0" w:line="240" w:lineRule="auto"/>
        <w:ind w:left="1418" w:hanging="425"/>
        <w:contextualSpacing/>
        <w:rPr>
          <w:rFonts w:eastAsia="Times New Roman" w:cs="Times New Roman"/>
          <w:lang w:eastAsia="pl-PL"/>
        </w:rPr>
      </w:pPr>
      <w:r w:rsidRPr="00B23903">
        <w:rPr>
          <w:rFonts w:eastAsia="Times New Roman" w:cs="Times New Roman"/>
          <w:lang w:eastAsia="pl-PL"/>
        </w:rPr>
        <w:t>Kontrola spójności alarmów i systemu monitorowania,</w:t>
      </w:r>
    </w:p>
    <w:p w:rsidR="00446615" w:rsidRPr="00B23903" w:rsidRDefault="00446615" w:rsidP="00A7292F">
      <w:pPr>
        <w:widowControl w:val="0"/>
        <w:numPr>
          <w:ilvl w:val="2"/>
          <w:numId w:val="25"/>
        </w:numPr>
        <w:tabs>
          <w:tab w:val="left" w:pos="993"/>
        </w:tabs>
        <w:autoSpaceDE w:val="0"/>
        <w:autoSpaceDN w:val="0"/>
        <w:adjustRightInd w:val="0"/>
        <w:spacing w:after="0" w:line="240" w:lineRule="auto"/>
        <w:ind w:left="1418" w:hanging="425"/>
        <w:contextualSpacing/>
        <w:rPr>
          <w:rFonts w:eastAsia="Times New Roman" w:cs="Times New Roman"/>
          <w:lang w:eastAsia="pl-PL"/>
        </w:rPr>
      </w:pPr>
      <w:r w:rsidRPr="00B23903">
        <w:rPr>
          <w:rFonts w:eastAsia="Times New Roman" w:cs="Times New Roman"/>
          <w:lang w:eastAsia="pl-PL"/>
        </w:rPr>
        <w:t>Kontrola podstawowych parametrów urządzenia UPS, sieci i obciążenia,</w:t>
      </w:r>
    </w:p>
    <w:p w:rsidR="00446615" w:rsidRPr="00B23903" w:rsidRDefault="00446615" w:rsidP="00A7292F">
      <w:pPr>
        <w:widowControl w:val="0"/>
        <w:numPr>
          <w:ilvl w:val="2"/>
          <w:numId w:val="25"/>
        </w:numPr>
        <w:tabs>
          <w:tab w:val="left" w:pos="993"/>
        </w:tabs>
        <w:autoSpaceDE w:val="0"/>
        <w:autoSpaceDN w:val="0"/>
        <w:adjustRightInd w:val="0"/>
        <w:spacing w:after="0" w:line="240" w:lineRule="auto"/>
        <w:ind w:left="1418" w:hanging="425"/>
        <w:contextualSpacing/>
        <w:rPr>
          <w:rFonts w:eastAsia="Times New Roman" w:cs="Times New Roman"/>
          <w:lang w:eastAsia="pl-PL"/>
        </w:rPr>
      </w:pPr>
      <w:r w:rsidRPr="00B23903">
        <w:rPr>
          <w:rFonts w:eastAsia="Times New Roman" w:cs="Times New Roman"/>
          <w:lang w:eastAsia="pl-PL"/>
        </w:rPr>
        <w:t>Ściągnięcie logów z urządzeń UPS, kontrola zapisów w logach, przekazanie logów Zamawiającemu,</w:t>
      </w:r>
    </w:p>
    <w:p w:rsidR="00446615" w:rsidRPr="00B23903" w:rsidRDefault="00446615" w:rsidP="00A7292F">
      <w:pPr>
        <w:widowControl w:val="0"/>
        <w:numPr>
          <w:ilvl w:val="2"/>
          <w:numId w:val="25"/>
        </w:numPr>
        <w:tabs>
          <w:tab w:val="left" w:pos="993"/>
        </w:tabs>
        <w:autoSpaceDE w:val="0"/>
        <w:autoSpaceDN w:val="0"/>
        <w:adjustRightInd w:val="0"/>
        <w:spacing w:after="0" w:line="240" w:lineRule="auto"/>
        <w:ind w:left="1418" w:hanging="425"/>
        <w:contextualSpacing/>
        <w:rPr>
          <w:rFonts w:eastAsia="Times New Roman" w:cs="Times New Roman"/>
          <w:lang w:eastAsia="pl-PL"/>
        </w:rPr>
      </w:pPr>
      <w:r w:rsidRPr="00B23903">
        <w:rPr>
          <w:rFonts w:eastAsia="Times New Roman" w:cs="Times New Roman"/>
          <w:lang w:eastAsia="pl-PL"/>
        </w:rPr>
        <w:t>Sprawdzenie poprawności pracy UPS-ów w systemie równoległym,</w:t>
      </w:r>
    </w:p>
    <w:p w:rsidR="00446615" w:rsidRPr="00B23903" w:rsidRDefault="00446615" w:rsidP="00A7292F">
      <w:pPr>
        <w:widowControl w:val="0"/>
        <w:numPr>
          <w:ilvl w:val="2"/>
          <w:numId w:val="25"/>
        </w:numPr>
        <w:tabs>
          <w:tab w:val="left" w:pos="993"/>
        </w:tabs>
        <w:autoSpaceDE w:val="0"/>
        <w:autoSpaceDN w:val="0"/>
        <w:adjustRightInd w:val="0"/>
        <w:spacing w:after="0" w:line="240" w:lineRule="auto"/>
        <w:ind w:left="1418" w:hanging="425"/>
        <w:contextualSpacing/>
        <w:rPr>
          <w:rFonts w:eastAsia="Times New Roman" w:cs="Times New Roman"/>
          <w:lang w:eastAsia="pl-PL"/>
        </w:rPr>
      </w:pPr>
      <w:r w:rsidRPr="00B23903">
        <w:rPr>
          <w:rFonts w:eastAsia="Times New Roman" w:cs="Times New Roman"/>
          <w:lang w:eastAsia="pl-PL"/>
        </w:rPr>
        <w:t>Przeprowadzenie procedury przełączenia UPS-a na zasilanie z baterii akumulatorów (test akumulatorów),</w:t>
      </w:r>
    </w:p>
    <w:p w:rsidR="00446615" w:rsidRPr="00B23903" w:rsidRDefault="00446615" w:rsidP="00A7292F">
      <w:pPr>
        <w:widowControl w:val="0"/>
        <w:numPr>
          <w:ilvl w:val="2"/>
          <w:numId w:val="25"/>
        </w:numPr>
        <w:tabs>
          <w:tab w:val="left" w:pos="993"/>
        </w:tabs>
        <w:autoSpaceDE w:val="0"/>
        <w:autoSpaceDN w:val="0"/>
        <w:adjustRightInd w:val="0"/>
        <w:spacing w:after="0" w:line="240" w:lineRule="auto"/>
        <w:ind w:left="1418" w:hanging="425"/>
        <w:contextualSpacing/>
        <w:rPr>
          <w:rFonts w:eastAsia="Times New Roman" w:cs="Times New Roman"/>
          <w:lang w:eastAsia="pl-PL"/>
        </w:rPr>
      </w:pPr>
      <w:r w:rsidRPr="00B23903">
        <w:rPr>
          <w:rFonts w:eastAsia="Times New Roman" w:cs="Times New Roman"/>
          <w:lang w:eastAsia="pl-PL"/>
        </w:rPr>
        <w:t>Sprawdzenie działania wyłącznika awaryjnego (wyłącznie za zgodą Zamawiającego),</w:t>
      </w:r>
    </w:p>
    <w:p w:rsidR="00446615" w:rsidRPr="00B23903" w:rsidRDefault="00446615" w:rsidP="00A7292F">
      <w:pPr>
        <w:widowControl w:val="0"/>
        <w:numPr>
          <w:ilvl w:val="2"/>
          <w:numId w:val="25"/>
        </w:numPr>
        <w:tabs>
          <w:tab w:val="left" w:pos="993"/>
        </w:tabs>
        <w:autoSpaceDE w:val="0"/>
        <w:autoSpaceDN w:val="0"/>
        <w:adjustRightInd w:val="0"/>
        <w:spacing w:after="0" w:line="240" w:lineRule="auto"/>
        <w:ind w:left="1418" w:hanging="425"/>
        <w:contextualSpacing/>
        <w:rPr>
          <w:rFonts w:eastAsia="Times New Roman" w:cs="Times New Roman"/>
          <w:lang w:eastAsia="pl-PL"/>
        </w:rPr>
      </w:pPr>
      <w:r w:rsidRPr="00B23903">
        <w:rPr>
          <w:rFonts w:eastAsia="Times New Roman" w:cs="Times New Roman"/>
          <w:lang w:eastAsia="pl-PL"/>
        </w:rPr>
        <w:t>Wykonanie innych czynności wynikających z instrukcji technicznych, przepisów, czasu eksploatacji oraz z zaleceń i wymagań  producenta urządzeń, oprogramowania i akumulatorów ,</w:t>
      </w:r>
    </w:p>
    <w:p w:rsidR="00446615" w:rsidRPr="00B23903" w:rsidRDefault="00446615" w:rsidP="00A7292F">
      <w:pPr>
        <w:widowControl w:val="0"/>
        <w:numPr>
          <w:ilvl w:val="2"/>
          <w:numId w:val="25"/>
        </w:numPr>
        <w:tabs>
          <w:tab w:val="left" w:pos="993"/>
        </w:tabs>
        <w:autoSpaceDE w:val="0"/>
        <w:autoSpaceDN w:val="0"/>
        <w:adjustRightInd w:val="0"/>
        <w:spacing w:after="0" w:line="240" w:lineRule="auto"/>
        <w:ind w:left="1418" w:hanging="425"/>
        <w:contextualSpacing/>
        <w:rPr>
          <w:rFonts w:eastAsia="Times New Roman" w:cs="Times New Roman"/>
          <w:lang w:eastAsia="pl-PL"/>
        </w:rPr>
      </w:pPr>
      <w:r w:rsidRPr="00B23903">
        <w:rPr>
          <w:rFonts w:eastAsia="Times New Roman" w:cs="Times New Roman"/>
          <w:lang w:eastAsia="pl-PL"/>
        </w:rPr>
        <w:t>Usunięcie zauważonych nieprawidłowości,</w:t>
      </w:r>
    </w:p>
    <w:p w:rsidR="00446615" w:rsidRPr="00B23903" w:rsidRDefault="00446615" w:rsidP="00A7292F">
      <w:pPr>
        <w:widowControl w:val="0"/>
        <w:autoSpaceDE w:val="0"/>
        <w:autoSpaceDN w:val="0"/>
        <w:adjustRightInd w:val="0"/>
        <w:spacing w:after="0" w:line="240" w:lineRule="auto"/>
        <w:ind w:left="1418" w:hanging="425"/>
        <w:jc w:val="both"/>
        <w:rPr>
          <w:rFonts w:eastAsia="Times New Roman" w:cs="Times New Roman"/>
          <w:b/>
          <w:lang w:eastAsia="pl-PL"/>
        </w:rPr>
      </w:pPr>
      <w:r w:rsidRPr="00B23903">
        <w:rPr>
          <w:rFonts w:eastAsia="Times New Roman" w:cs="Times New Roman"/>
          <w:b/>
          <w:lang w:eastAsia="pl-PL"/>
        </w:rPr>
        <w:t>Dotyczy baterii akumulatorów do UPS-ów</w:t>
      </w:r>
    </w:p>
    <w:p w:rsidR="00446615" w:rsidRPr="00B23903" w:rsidRDefault="00446615" w:rsidP="00A7292F">
      <w:pPr>
        <w:widowControl w:val="0"/>
        <w:numPr>
          <w:ilvl w:val="2"/>
          <w:numId w:val="25"/>
        </w:numPr>
        <w:tabs>
          <w:tab w:val="left" w:pos="993"/>
        </w:tabs>
        <w:autoSpaceDE w:val="0"/>
        <w:autoSpaceDN w:val="0"/>
        <w:adjustRightInd w:val="0"/>
        <w:spacing w:after="0" w:line="240" w:lineRule="auto"/>
        <w:ind w:left="1418" w:hanging="425"/>
        <w:contextualSpacing/>
        <w:rPr>
          <w:rFonts w:eastAsia="Times New Roman" w:cs="Times New Roman"/>
          <w:lang w:eastAsia="pl-PL"/>
        </w:rPr>
      </w:pPr>
      <w:r w:rsidRPr="00B23903">
        <w:rPr>
          <w:rFonts w:eastAsia="Times New Roman" w:cs="Times New Roman"/>
          <w:lang w:eastAsia="pl-PL"/>
        </w:rPr>
        <w:t>Kontrola  stanu akumulatorów po kątem uszkodzeń mechanicznych,</w:t>
      </w:r>
    </w:p>
    <w:p w:rsidR="00446615" w:rsidRPr="00B23903" w:rsidRDefault="00446615" w:rsidP="00A7292F">
      <w:pPr>
        <w:widowControl w:val="0"/>
        <w:numPr>
          <w:ilvl w:val="2"/>
          <w:numId w:val="25"/>
        </w:numPr>
        <w:tabs>
          <w:tab w:val="left" w:pos="993"/>
        </w:tabs>
        <w:autoSpaceDE w:val="0"/>
        <w:autoSpaceDN w:val="0"/>
        <w:adjustRightInd w:val="0"/>
        <w:spacing w:after="0" w:line="240" w:lineRule="auto"/>
        <w:ind w:left="1418" w:hanging="425"/>
        <w:contextualSpacing/>
        <w:rPr>
          <w:rFonts w:eastAsia="Times New Roman" w:cs="Times New Roman"/>
          <w:lang w:eastAsia="pl-PL"/>
        </w:rPr>
      </w:pPr>
      <w:r w:rsidRPr="00B23903">
        <w:rPr>
          <w:rFonts w:eastAsia="Times New Roman" w:cs="Times New Roman"/>
          <w:lang w:eastAsia="pl-PL"/>
        </w:rPr>
        <w:t>Kontrola stanu połączeń akumulatorów i zabezpieczeń elektrycznych stringów,</w:t>
      </w:r>
    </w:p>
    <w:p w:rsidR="00446615" w:rsidRPr="00B23903" w:rsidRDefault="00446615" w:rsidP="00A7292F">
      <w:pPr>
        <w:widowControl w:val="0"/>
        <w:numPr>
          <w:ilvl w:val="2"/>
          <w:numId w:val="25"/>
        </w:numPr>
        <w:tabs>
          <w:tab w:val="left" w:pos="993"/>
        </w:tabs>
        <w:autoSpaceDE w:val="0"/>
        <w:autoSpaceDN w:val="0"/>
        <w:adjustRightInd w:val="0"/>
        <w:spacing w:after="0" w:line="240" w:lineRule="auto"/>
        <w:ind w:left="1418" w:hanging="425"/>
        <w:contextualSpacing/>
        <w:rPr>
          <w:rFonts w:eastAsia="Times New Roman" w:cs="Times New Roman"/>
          <w:lang w:eastAsia="pl-PL"/>
        </w:rPr>
      </w:pPr>
      <w:r w:rsidRPr="00B23903">
        <w:rPr>
          <w:rFonts w:eastAsia="Times New Roman" w:cs="Times New Roman"/>
          <w:lang w:eastAsia="pl-PL"/>
        </w:rPr>
        <w:t>Kontrola  parametrów poszczególnych akumulatorów specjalistycznym miernikiem do pomiaru parametrów akumulatorów (napięcie, rezystancja wewnętrzna, itp.) przekazanie wyników pomiarów w postaci zestawień parametrów w formie papierowej i elektronicznej (Word, Excel),</w:t>
      </w:r>
    </w:p>
    <w:p w:rsidR="00446615" w:rsidRPr="00B23903" w:rsidRDefault="00446615" w:rsidP="00A7292F">
      <w:pPr>
        <w:widowControl w:val="0"/>
        <w:numPr>
          <w:ilvl w:val="2"/>
          <w:numId w:val="25"/>
        </w:numPr>
        <w:tabs>
          <w:tab w:val="left" w:pos="993"/>
        </w:tabs>
        <w:autoSpaceDE w:val="0"/>
        <w:autoSpaceDN w:val="0"/>
        <w:adjustRightInd w:val="0"/>
        <w:spacing w:after="0" w:line="240" w:lineRule="auto"/>
        <w:ind w:left="1418" w:hanging="425"/>
        <w:contextualSpacing/>
        <w:rPr>
          <w:rFonts w:eastAsia="Times New Roman" w:cs="Times New Roman"/>
          <w:lang w:eastAsia="pl-PL"/>
        </w:rPr>
      </w:pPr>
      <w:r w:rsidRPr="00B23903">
        <w:rPr>
          <w:rFonts w:eastAsia="Times New Roman" w:cs="Times New Roman"/>
          <w:lang w:eastAsia="pl-PL"/>
        </w:rPr>
        <w:t>Przeprowadzenie testu baterii (autonomicznej pracy z baterii akumulatorów UPS-a pod obciążeniem odbiorami Zamawiającego i za jego zgodą),</w:t>
      </w:r>
    </w:p>
    <w:p w:rsidR="00446615" w:rsidRPr="00B23903" w:rsidRDefault="00446615" w:rsidP="00A7292F">
      <w:pPr>
        <w:widowControl w:val="0"/>
        <w:numPr>
          <w:ilvl w:val="2"/>
          <w:numId w:val="25"/>
        </w:numPr>
        <w:tabs>
          <w:tab w:val="left" w:pos="993"/>
        </w:tabs>
        <w:autoSpaceDE w:val="0"/>
        <w:autoSpaceDN w:val="0"/>
        <w:adjustRightInd w:val="0"/>
        <w:spacing w:after="0" w:line="240" w:lineRule="auto"/>
        <w:ind w:left="1418" w:hanging="425"/>
        <w:contextualSpacing/>
        <w:rPr>
          <w:rFonts w:eastAsia="Times New Roman" w:cs="Times New Roman"/>
          <w:lang w:eastAsia="pl-PL"/>
        </w:rPr>
      </w:pPr>
      <w:r w:rsidRPr="00B23903">
        <w:rPr>
          <w:rFonts w:eastAsia="Times New Roman" w:cs="Times New Roman"/>
          <w:lang w:eastAsia="pl-PL"/>
        </w:rPr>
        <w:t>Kontrola akumulatorów i ich zachowania się podczas testu akumulatorów (nadmierne nagrzewanie się akumulatorów, itp.),</w:t>
      </w:r>
    </w:p>
    <w:p w:rsidR="00446615" w:rsidRPr="00B23903" w:rsidRDefault="00446615" w:rsidP="00A7292F">
      <w:pPr>
        <w:widowControl w:val="0"/>
        <w:numPr>
          <w:ilvl w:val="2"/>
          <w:numId w:val="25"/>
        </w:numPr>
        <w:tabs>
          <w:tab w:val="left" w:pos="993"/>
        </w:tabs>
        <w:autoSpaceDE w:val="0"/>
        <w:autoSpaceDN w:val="0"/>
        <w:adjustRightInd w:val="0"/>
        <w:spacing w:after="0" w:line="240" w:lineRule="auto"/>
        <w:ind w:left="1418" w:hanging="425"/>
        <w:contextualSpacing/>
        <w:rPr>
          <w:rFonts w:eastAsia="Times New Roman" w:cs="Times New Roman"/>
          <w:lang w:eastAsia="pl-PL"/>
        </w:rPr>
      </w:pPr>
      <w:r w:rsidRPr="00B23903">
        <w:rPr>
          <w:rFonts w:eastAsia="Times New Roman" w:cs="Times New Roman"/>
          <w:lang w:eastAsia="pl-PL"/>
        </w:rPr>
        <w:lastRenderedPageBreak/>
        <w:t>Usunięcie zauważonych nieprawidłowości,</w:t>
      </w:r>
    </w:p>
    <w:p w:rsidR="00446615" w:rsidRPr="00B23903" w:rsidRDefault="00446615" w:rsidP="00A7292F">
      <w:pPr>
        <w:widowControl w:val="0"/>
        <w:autoSpaceDE w:val="0"/>
        <w:autoSpaceDN w:val="0"/>
        <w:adjustRightInd w:val="0"/>
        <w:spacing w:after="0" w:line="240" w:lineRule="auto"/>
        <w:ind w:left="1418" w:hanging="425"/>
        <w:jc w:val="both"/>
        <w:rPr>
          <w:rFonts w:eastAsia="Times New Roman" w:cs="Times New Roman"/>
          <w:b/>
          <w:lang w:eastAsia="pl-PL"/>
        </w:rPr>
      </w:pPr>
      <w:r w:rsidRPr="00B23903">
        <w:rPr>
          <w:rFonts w:eastAsia="Times New Roman" w:cs="Times New Roman"/>
          <w:b/>
          <w:lang w:eastAsia="pl-PL"/>
        </w:rPr>
        <w:t>Dotyczy rozdzielnic elektrycznych</w:t>
      </w:r>
    </w:p>
    <w:p w:rsidR="00446615" w:rsidRPr="00B23903" w:rsidRDefault="00446615" w:rsidP="00A7292F">
      <w:pPr>
        <w:widowControl w:val="0"/>
        <w:numPr>
          <w:ilvl w:val="2"/>
          <w:numId w:val="25"/>
        </w:numPr>
        <w:tabs>
          <w:tab w:val="left" w:pos="993"/>
        </w:tabs>
        <w:autoSpaceDE w:val="0"/>
        <w:autoSpaceDN w:val="0"/>
        <w:adjustRightInd w:val="0"/>
        <w:spacing w:after="0" w:line="240" w:lineRule="auto"/>
        <w:ind w:left="1418" w:hanging="425"/>
        <w:contextualSpacing/>
        <w:rPr>
          <w:rFonts w:eastAsia="Times New Roman" w:cs="Times New Roman"/>
          <w:lang w:eastAsia="pl-PL"/>
        </w:rPr>
      </w:pPr>
      <w:r w:rsidRPr="00B23903">
        <w:rPr>
          <w:rFonts w:eastAsia="Times New Roman" w:cs="Times New Roman"/>
          <w:lang w:eastAsia="pl-PL"/>
        </w:rPr>
        <w:t>Kontrola wizualna stanu rozdzielnic i ich wyposażenia (wyłączników, przełączników, rozłączników, zabezpieczeń, przekaźników, styczników, elementów ochrony przeciwprzepięciowej,  sygnalizatorów, listew zaciskowych, itp.),</w:t>
      </w:r>
    </w:p>
    <w:p w:rsidR="00446615" w:rsidRPr="00B23903" w:rsidRDefault="00446615" w:rsidP="00A7292F">
      <w:pPr>
        <w:widowControl w:val="0"/>
        <w:numPr>
          <w:ilvl w:val="2"/>
          <w:numId w:val="25"/>
        </w:numPr>
        <w:tabs>
          <w:tab w:val="left" w:pos="993"/>
        </w:tabs>
        <w:autoSpaceDE w:val="0"/>
        <w:autoSpaceDN w:val="0"/>
        <w:adjustRightInd w:val="0"/>
        <w:spacing w:after="0" w:line="240" w:lineRule="auto"/>
        <w:ind w:left="1418" w:hanging="425"/>
        <w:contextualSpacing/>
        <w:rPr>
          <w:rFonts w:eastAsia="Times New Roman" w:cs="Times New Roman"/>
          <w:lang w:eastAsia="pl-PL"/>
        </w:rPr>
      </w:pPr>
      <w:r w:rsidRPr="00B23903">
        <w:rPr>
          <w:rFonts w:eastAsia="Times New Roman" w:cs="Times New Roman"/>
          <w:lang w:eastAsia="pl-PL"/>
        </w:rPr>
        <w:t>Kontrola poszczególnych elementów wyposażenia rozdzielnic pod kątem ich poprawnego działania,</w:t>
      </w:r>
    </w:p>
    <w:p w:rsidR="00446615" w:rsidRPr="00B23903" w:rsidRDefault="00446615" w:rsidP="00A7292F">
      <w:pPr>
        <w:widowControl w:val="0"/>
        <w:numPr>
          <w:ilvl w:val="2"/>
          <w:numId w:val="25"/>
        </w:numPr>
        <w:tabs>
          <w:tab w:val="left" w:pos="993"/>
        </w:tabs>
        <w:autoSpaceDE w:val="0"/>
        <w:autoSpaceDN w:val="0"/>
        <w:adjustRightInd w:val="0"/>
        <w:spacing w:after="0" w:line="240" w:lineRule="auto"/>
        <w:ind w:left="1418" w:hanging="425"/>
        <w:contextualSpacing/>
        <w:rPr>
          <w:rFonts w:eastAsia="Times New Roman" w:cs="Times New Roman"/>
          <w:lang w:eastAsia="pl-PL"/>
        </w:rPr>
      </w:pPr>
      <w:r w:rsidRPr="00B23903">
        <w:rPr>
          <w:rFonts w:eastAsia="Times New Roman" w:cs="Times New Roman"/>
          <w:lang w:eastAsia="pl-PL"/>
        </w:rPr>
        <w:t>Kontrola  poszczególnych elementów wyposażenia rozdzielnic pod kątem ich nagrzewania,</w:t>
      </w:r>
    </w:p>
    <w:p w:rsidR="00446615" w:rsidRPr="00B23903" w:rsidRDefault="00446615" w:rsidP="00A7292F">
      <w:pPr>
        <w:widowControl w:val="0"/>
        <w:numPr>
          <w:ilvl w:val="2"/>
          <w:numId w:val="25"/>
        </w:numPr>
        <w:tabs>
          <w:tab w:val="left" w:pos="993"/>
        </w:tabs>
        <w:autoSpaceDE w:val="0"/>
        <w:autoSpaceDN w:val="0"/>
        <w:adjustRightInd w:val="0"/>
        <w:spacing w:after="0" w:line="240" w:lineRule="auto"/>
        <w:ind w:left="1418" w:hanging="425"/>
        <w:contextualSpacing/>
        <w:rPr>
          <w:rFonts w:eastAsia="Times New Roman" w:cs="Times New Roman"/>
          <w:lang w:eastAsia="pl-PL"/>
        </w:rPr>
      </w:pPr>
      <w:r w:rsidRPr="00B23903">
        <w:rPr>
          <w:rFonts w:eastAsia="Times New Roman" w:cs="Times New Roman"/>
          <w:lang w:eastAsia="pl-PL"/>
        </w:rPr>
        <w:t>Kontrola stanu  połączeń poszczególnych elementów wyposażenia rozdzielnic i kabli elektrycznych, ewentualne poprawienie połączeń lub wykonanie nowych,</w:t>
      </w:r>
    </w:p>
    <w:p w:rsidR="00446615" w:rsidRPr="00B23903" w:rsidRDefault="00446615" w:rsidP="00A7292F">
      <w:pPr>
        <w:widowControl w:val="0"/>
        <w:numPr>
          <w:ilvl w:val="2"/>
          <w:numId w:val="25"/>
        </w:numPr>
        <w:tabs>
          <w:tab w:val="left" w:pos="993"/>
        </w:tabs>
        <w:autoSpaceDE w:val="0"/>
        <w:autoSpaceDN w:val="0"/>
        <w:adjustRightInd w:val="0"/>
        <w:spacing w:after="0" w:line="240" w:lineRule="auto"/>
        <w:ind w:left="1418" w:hanging="425"/>
        <w:contextualSpacing/>
        <w:rPr>
          <w:rFonts w:eastAsia="Times New Roman" w:cs="Times New Roman"/>
          <w:lang w:eastAsia="pl-PL"/>
        </w:rPr>
      </w:pPr>
      <w:r w:rsidRPr="00B23903">
        <w:rPr>
          <w:rFonts w:eastAsia="Times New Roman" w:cs="Times New Roman"/>
          <w:lang w:eastAsia="pl-PL"/>
        </w:rPr>
        <w:t>Kontrola poprawności działania mierników parametrów sieci,</w:t>
      </w:r>
    </w:p>
    <w:p w:rsidR="00446615" w:rsidRPr="00B23903" w:rsidRDefault="00446615" w:rsidP="00A7292F">
      <w:pPr>
        <w:widowControl w:val="0"/>
        <w:numPr>
          <w:ilvl w:val="2"/>
          <w:numId w:val="25"/>
        </w:numPr>
        <w:tabs>
          <w:tab w:val="left" w:pos="993"/>
        </w:tabs>
        <w:autoSpaceDE w:val="0"/>
        <w:autoSpaceDN w:val="0"/>
        <w:adjustRightInd w:val="0"/>
        <w:spacing w:after="0" w:line="240" w:lineRule="auto"/>
        <w:ind w:left="1418" w:hanging="425"/>
        <w:contextualSpacing/>
        <w:rPr>
          <w:rFonts w:eastAsia="Times New Roman" w:cs="Times New Roman"/>
          <w:lang w:eastAsia="pl-PL"/>
        </w:rPr>
      </w:pPr>
      <w:r w:rsidRPr="00B23903">
        <w:rPr>
          <w:rFonts w:eastAsia="Times New Roman" w:cs="Times New Roman"/>
          <w:lang w:eastAsia="pl-PL"/>
        </w:rPr>
        <w:t>Usunięcie zauważonych nieprawidłowości,</w:t>
      </w:r>
    </w:p>
    <w:p w:rsidR="00446615" w:rsidRPr="00B23903" w:rsidRDefault="00446615" w:rsidP="00A7292F">
      <w:pPr>
        <w:widowControl w:val="0"/>
        <w:autoSpaceDE w:val="0"/>
        <w:autoSpaceDN w:val="0"/>
        <w:adjustRightInd w:val="0"/>
        <w:spacing w:after="0" w:line="240" w:lineRule="auto"/>
        <w:ind w:left="1418" w:hanging="425"/>
        <w:jc w:val="both"/>
        <w:rPr>
          <w:rFonts w:eastAsia="Times New Roman" w:cs="Times New Roman"/>
          <w:b/>
          <w:lang w:eastAsia="pl-PL"/>
        </w:rPr>
      </w:pPr>
      <w:r w:rsidRPr="00B23903">
        <w:rPr>
          <w:rFonts w:eastAsia="Times New Roman" w:cs="Times New Roman"/>
          <w:b/>
          <w:lang w:eastAsia="pl-PL"/>
        </w:rPr>
        <w:t xml:space="preserve">Dotyczy instalacji elektrycznej, sterującej i sygnalizacyjnej </w:t>
      </w:r>
    </w:p>
    <w:p w:rsidR="00446615" w:rsidRPr="00B23903" w:rsidRDefault="00446615" w:rsidP="00A7292F">
      <w:pPr>
        <w:widowControl w:val="0"/>
        <w:numPr>
          <w:ilvl w:val="2"/>
          <w:numId w:val="25"/>
        </w:numPr>
        <w:tabs>
          <w:tab w:val="left" w:pos="993"/>
        </w:tabs>
        <w:autoSpaceDE w:val="0"/>
        <w:autoSpaceDN w:val="0"/>
        <w:adjustRightInd w:val="0"/>
        <w:spacing w:after="0" w:line="240" w:lineRule="auto"/>
        <w:ind w:left="1418" w:hanging="425"/>
        <w:contextualSpacing/>
        <w:rPr>
          <w:rFonts w:eastAsia="Times New Roman" w:cs="Times New Roman"/>
          <w:lang w:eastAsia="pl-PL"/>
        </w:rPr>
      </w:pPr>
      <w:r w:rsidRPr="00B23903">
        <w:rPr>
          <w:rFonts w:eastAsia="Times New Roman" w:cs="Times New Roman"/>
          <w:lang w:eastAsia="pl-PL"/>
        </w:rPr>
        <w:t>Kontrola wizualna stanu kabli elektrycznych, sygnałowych, sterujących, ochronnych, uziemiających, szyn, bednarek itp. pomiędzy urządzeniami i innymi elementami systemów zasilania gwarantowanego,</w:t>
      </w:r>
    </w:p>
    <w:p w:rsidR="00446615" w:rsidRPr="00B23903" w:rsidRDefault="00446615" w:rsidP="00A7292F">
      <w:pPr>
        <w:widowControl w:val="0"/>
        <w:numPr>
          <w:ilvl w:val="2"/>
          <w:numId w:val="25"/>
        </w:numPr>
        <w:tabs>
          <w:tab w:val="left" w:pos="993"/>
        </w:tabs>
        <w:autoSpaceDE w:val="0"/>
        <w:autoSpaceDN w:val="0"/>
        <w:adjustRightInd w:val="0"/>
        <w:spacing w:after="0" w:line="240" w:lineRule="auto"/>
        <w:ind w:left="1418" w:hanging="425"/>
        <w:contextualSpacing/>
        <w:rPr>
          <w:rFonts w:eastAsia="Times New Roman" w:cs="Times New Roman"/>
          <w:lang w:eastAsia="pl-PL"/>
        </w:rPr>
      </w:pPr>
      <w:r w:rsidRPr="00B23903">
        <w:rPr>
          <w:rFonts w:eastAsia="Times New Roman" w:cs="Times New Roman"/>
          <w:lang w:eastAsia="pl-PL"/>
        </w:rPr>
        <w:t>Kontrola wizualna stanu połączeń i złącz  kabli elektrycznych, sygnałowych, sterujących, ochronnych, uziemiających, szyn, bednarek itp. pomiędzy urządzeniami i innymi elementami systemów zasilania gwarantowanego,</w:t>
      </w:r>
    </w:p>
    <w:p w:rsidR="00446615" w:rsidRPr="00B23903" w:rsidRDefault="00446615" w:rsidP="00A7292F">
      <w:pPr>
        <w:widowControl w:val="0"/>
        <w:numPr>
          <w:ilvl w:val="2"/>
          <w:numId w:val="25"/>
        </w:numPr>
        <w:tabs>
          <w:tab w:val="left" w:pos="993"/>
        </w:tabs>
        <w:autoSpaceDE w:val="0"/>
        <w:autoSpaceDN w:val="0"/>
        <w:adjustRightInd w:val="0"/>
        <w:spacing w:after="0" w:line="240" w:lineRule="auto"/>
        <w:ind w:left="1418" w:hanging="425"/>
        <w:contextualSpacing/>
        <w:rPr>
          <w:rFonts w:eastAsia="Times New Roman" w:cs="Times New Roman"/>
          <w:lang w:eastAsia="pl-PL"/>
        </w:rPr>
      </w:pPr>
      <w:r w:rsidRPr="00B23903">
        <w:rPr>
          <w:rFonts w:eastAsia="Times New Roman" w:cs="Times New Roman"/>
          <w:lang w:eastAsia="pl-PL"/>
        </w:rPr>
        <w:t>Kontrola  wizualna stanu osłon i przepustów kabli elektrycznych, sygnałowych, sterujących, ochronnych, uziemiających, szyn, bednarek itp. pomiędzy urządzeniami i innymi elementami systemów zasilania gwarantowanego,</w:t>
      </w:r>
    </w:p>
    <w:p w:rsidR="00446615" w:rsidRPr="00B23903" w:rsidRDefault="00446615" w:rsidP="00A7292F">
      <w:pPr>
        <w:widowControl w:val="0"/>
        <w:numPr>
          <w:ilvl w:val="2"/>
          <w:numId w:val="25"/>
        </w:numPr>
        <w:tabs>
          <w:tab w:val="left" w:pos="993"/>
        </w:tabs>
        <w:autoSpaceDE w:val="0"/>
        <w:autoSpaceDN w:val="0"/>
        <w:adjustRightInd w:val="0"/>
        <w:spacing w:after="0" w:line="240" w:lineRule="auto"/>
        <w:ind w:left="1418" w:hanging="425"/>
        <w:contextualSpacing/>
        <w:rPr>
          <w:rFonts w:eastAsia="Times New Roman" w:cs="Times New Roman"/>
          <w:lang w:eastAsia="pl-PL"/>
        </w:rPr>
      </w:pPr>
      <w:r w:rsidRPr="00B23903">
        <w:rPr>
          <w:rFonts w:eastAsia="Times New Roman" w:cs="Times New Roman"/>
          <w:lang w:eastAsia="pl-PL"/>
        </w:rPr>
        <w:t>Usunięcie zauważonych nieprawidłowości.</w:t>
      </w:r>
    </w:p>
    <w:p w:rsidR="00446615" w:rsidRPr="00B23903" w:rsidRDefault="00446615" w:rsidP="00A7292F">
      <w:pPr>
        <w:widowControl w:val="0"/>
        <w:tabs>
          <w:tab w:val="left" w:pos="993"/>
        </w:tabs>
        <w:autoSpaceDE w:val="0"/>
        <w:autoSpaceDN w:val="0"/>
        <w:adjustRightInd w:val="0"/>
        <w:spacing w:after="0" w:line="240" w:lineRule="auto"/>
        <w:ind w:left="1418" w:hanging="425"/>
        <w:contextualSpacing/>
        <w:rPr>
          <w:rFonts w:eastAsia="Times New Roman" w:cs="Times New Roman"/>
          <w:lang w:eastAsia="pl-PL"/>
        </w:rPr>
      </w:pPr>
    </w:p>
    <w:p w:rsidR="00446615" w:rsidRPr="00B23903" w:rsidRDefault="00446615" w:rsidP="00B23903">
      <w:pPr>
        <w:widowControl w:val="0"/>
        <w:tabs>
          <w:tab w:val="left" w:pos="426"/>
        </w:tabs>
        <w:autoSpaceDE w:val="0"/>
        <w:autoSpaceDN w:val="0"/>
        <w:adjustRightInd w:val="0"/>
        <w:spacing w:after="0" w:line="360" w:lineRule="auto"/>
        <w:ind w:left="360"/>
        <w:contextualSpacing/>
        <w:jc w:val="both"/>
        <w:rPr>
          <w:rFonts w:eastAsia="Times New Roman" w:cs="Times New Roman"/>
          <w:b/>
          <w:lang w:eastAsia="pl-PL"/>
        </w:rPr>
      </w:pPr>
      <w:r w:rsidRPr="00B23903">
        <w:rPr>
          <w:rFonts w:eastAsia="Times New Roman" w:cs="Times New Roman"/>
          <w:b/>
          <w:lang w:eastAsia="pl-PL"/>
        </w:rPr>
        <w:t>CZĘŚCI D ZAMÓWIENIA</w:t>
      </w:r>
    </w:p>
    <w:p w:rsidR="00446615" w:rsidRPr="00481ECD" w:rsidRDefault="00446615" w:rsidP="00B23903">
      <w:pPr>
        <w:widowControl w:val="0"/>
        <w:tabs>
          <w:tab w:val="left" w:pos="426"/>
        </w:tabs>
        <w:autoSpaceDE w:val="0"/>
        <w:autoSpaceDN w:val="0"/>
        <w:adjustRightInd w:val="0"/>
        <w:spacing w:after="0" w:line="360" w:lineRule="auto"/>
        <w:ind w:left="984"/>
        <w:contextualSpacing/>
        <w:jc w:val="both"/>
        <w:rPr>
          <w:rFonts w:eastAsia="Times New Roman" w:cs="Times New Roman"/>
          <w:b/>
          <w:lang w:eastAsia="pl-PL"/>
        </w:rPr>
      </w:pPr>
      <w:r w:rsidRPr="00481ECD">
        <w:rPr>
          <w:rFonts w:eastAsia="Times New Roman" w:cs="Times New Roman"/>
          <w:b/>
          <w:lang w:eastAsia="pl-PL"/>
        </w:rPr>
        <w:t>Przedmiot</w:t>
      </w:r>
      <w:r w:rsidR="00481ECD" w:rsidRPr="00481ECD">
        <w:rPr>
          <w:rFonts w:eastAsia="Times New Roman" w:cs="Times New Roman"/>
          <w:b/>
          <w:lang w:eastAsia="pl-PL"/>
        </w:rPr>
        <w:t>em</w:t>
      </w:r>
      <w:r w:rsidRPr="00481ECD">
        <w:rPr>
          <w:rFonts w:eastAsia="Times New Roman" w:cs="Times New Roman"/>
          <w:b/>
          <w:lang w:eastAsia="pl-PL"/>
        </w:rPr>
        <w:t xml:space="preserve"> zamówienia</w:t>
      </w:r>
      <w:r w:rsidR="00481ECD" w:rsidRPr="00481ECD">
        <w:rPr>
          <w:rFonts w:eastAsia="Times New Roman" w:cs="Times New Roman"/>
          <w:b/>
          <w:lang w:eastAsia="pl-PL"/>
        </w:rPr>
        <w:t xml:space="preserve"> jest świadczenie usługi serwisu pogwarancyjnego i czynności przeglądowych instalacji systemu zasilania gwarantowanego w lokalizacji 2 </w:t>
      </w:r>
    </w:p>
    <w:p w:rsidR="00446615" w:rsidRPr="00B23903" w:rsidRDefault="00446615" w:rsidP="00A7292F">
      <w:pPr>
        <w:widowControl w:val="0"/>
        <w:autoSpaceDE w:val="0"/>
        <w:autoSpaceDN w:val="0"/>
        <w:adjustRightInd w:val="0"/>
        <w:spacing w:after="0" w:line="360" w:lineRule="auto"/>
        <w:ind w:left="1418" w:hanging="425"/>
        <w:jc w:val="both"/>
        <w:rPr>
          <w:rFonts w:eastAsia="Times New Roman" w:cs="Times New Roman"/>
          <w:b/>
          <w:lang w:eastAsia="pl-PL"/>
        </w:rPr>
      </w:pPr>
      <w:r w:rsidRPr="00B23903">
        <w:rPr>
          <w:rFonts w:eastAsia="Times New Roman" w:cs="Times New Roman"/>
          <w:b/>
          <w:lang w:eastAsia="pl-PL"/>
        </w:rPr>
        <w:t>ELEMENTY INSTALACJI ZASILANIA GWARANTOWANEGO</w:t>
      </w:r>
    </w:p>
    <w:p w:rsidR="00446615" w:rsidRPr="00B23903" w:rsidRDefault="00446615" w:rsidP="00A7292F">
      <w:pPr>
        <w:widowControl w:val="0"/>
        <w:numPr>
          <w:ilvl w:val="2"/>
          <w:numId w:val="25"/>
        </w:numPr>
        <w:tabs>
          <w:tab w:val="left" w:pos="993"/>
        </w:tabs>
        <w:autoSpaceDE w:val="0"/>
        <w:autoSpaceDN w:val="0"/>
        <w:adjustRightInd w:val="0"/>
        <w:spacing w:after="0" w:line="240" w:lineRule="auto"/>
        <w:ind w:left="1418" w:hanging="425"/>
        <w:contextualSpacing/>
        <w:rPr>
          <w:rFonts w:eastAsia="Times New Roman" w:cs="Times New Roman"/>
          <w:lang w:eastAsia="pl-PL"/>
        </w:rPr>
      </w:pPr>
      <w:r w:rsidRPr="00B23903">
        <w:rPr>
          <w:rFonts w:eastAsia="Times New Roman" w:cs="Times New Roman"/>
          <w:lang w:eastAsia="pl-PL"/>
        </w:rPr>
        <w:t xml:space="preserve">System zasilania gwarantowanego równoległego </w:t>
      </w:r>
      <w:r w:rsidRPr="00B23903">
        <w:rPr>
          <w:rFonts w:eastAsia="Times New Roman" w:cs="Times New Roman"/>
          <w:b/>
          <w:lang w:eastAsia="pl-PL"/>
        </w:rPr>
        <w:t>UPS1 (4x250 kVA)</w:t>
      </w:r>
      <w:r w:rsidRPr="00B23903">
        <w:rPr>
          <w:rFonts w:eastAsia="Times New Roman" w:cs="Times New Roman"/>
          <w:lang w:eastAsia="pl-PL"/>
        </w:rPr>
        <w:t>, eksploatowany od 2009 roku obejmujący:</w:t>
      </w:r>
    </w:p>
    <w:p w:rsidR="00446615" w:rsidRPr="00B23903" w:rsidRDefault="00446615" w:rsidP="00A7292F">
      <w:pPr>
        <w:widowControl w:val="0"/>
        <w:numPr>
          <w:ilvl w:val="0"/>
          <w:numId w:val="33"/>
        </w:numPr>
        <w:tabs>
          <w:tab w:val="num" w:pos="1418"/>
        </w:tabs>
        <w:autoSpaceDE w:val="0"/>
        <w:autoSpaceDN w:val="0"/>
        <w:adjustRightInd w:val="0"/>
        <w:spacing w:after="0" w:line="240" w:lineRule="auto"/>
        <w:ind w:left="1418" w:hanging="425"/>
        <w:rPr>
          <w:rFonts w:eastAsia="Times New Roman" w:cs="Times New Roman"/>
          <w:lang w:eastAsia="pl-PL"/>
        </w:rPr>
      </w:pPr>
      <w:r w:rsidRPr="00B23903">
        <w:rPr>
          <w:rFonts w:eastAsia="Times New Roman" w:cs="Times New Roman"/>
          <w:lang w:eastAsia="pl-PL"/>
        </w:rPr>
        <w:t>4 sztuk UPS-ów Tajfun Maxi 250 kVA (UPS System Maxi – Line),</w:t>
      </w:r>
    </w:p>
    <w:p w:rsidR="00446615" w:rsidRPr="00B23903" w:rsidRDefault="00446615" w:rsidP="00A7292F">
      <w:pPr>
        <w:widowControl w:val="0"/>
        <w:numPr>
          <w:ilvl w:val="0"/>
          <w:numId w:val="33"/>
        </w:numPr>
        <w:tabs>
          <w:tab w:val="num" w:pos="1418"/>
        </w:tabs>
        <w:autoSpaceDE w:val="0"/>
        <w:autoSpaceDN w:val="0"/>
        <w:adjustRightInd w:val="0"/>
        <w:spacing w:after="0" w:line="240" w:lineRule="auto"/>
        <w:ind w:left="1418" w:hanging="425"/>
        <w:rPr>
          <w:rFonts w:eastAsia="Times New Roman" w:cs="Times New Roman"/>
          <w:lang w:eastAsia="pl-PL"/>
        </w:rPr>
      </w:pPr>
      <w:r w:rsidRPr="00B23903">
        <w:rPr>
          <w:rFonts w:eastAsia="Times New Roman" w:cs="Times New Roman"/>
          <w:lang w:eastAsia="pl-PL"/>
        </w:rPr>
        <w:t>3 x 100 sztuk akumulatorów SPHR 12-470W na stelażach,</w:t>
      </w:r>
    </w:p>
    <w:p w:rsidR="00446615" w:rsidRPr="00B23903" w:rsidRDefault="00446615" w:rsidP="00A7292F">
      <w:pPr>
        <w:widowControl w:val="0"/>
        <w:numPr>
          <w:ilvl w:val="0"/>
          <w:numId w:val="33"/>
        </w:numPr>
        <w:tabs>
          <w:tab w:val="num" w:pos="1418"/>
        </w:tabs>
        <w:autoSpaceDE w:val="0"/>
        <w:autoSpaceDN w:val="0"/>
        <w:adjustRightInd w:val="0"/>
        <w:spacing w:after="0" w:line="240" w:lineRule="auto"/>
        <w:ind w:left="1418" w:hanging="425"/>
        <w:rPr>
          <w:rFonts w:eastAsia="Times New Roman" w:cs="Times New Roman"/>
          <w:lang w:eastAsia="pl-PL"/>
        </w:rPr>
      </w:pPr>
      <w:r w:rsidRPr="00B23903">
        <w:rPr>
          <w:rFonts w:eastAsia="Times New Roman" w:cs="Times New Roman"/>
          <w:lang w:eastAsia="pl-PL"/>
        </w:rPr>
        <w:t>1 x 100 sztuk akumulatorów SBL100-12i na stelażach,</w:t>
      </w:r>
    </w:p>
    <w:p w:rsidR="00446615" w:rsidRPr="00B23903" w:rsidRDefault="00446615" w:rsidP="00A7292F">
      <w:pPr>
        <w:widowControl w:val="0"/>
        <w:numPr>
          <w:ilvl w:val="0"/>
          <w:numId w:val="33"/>
        </w:numPr>
        <w:tabs>
          <w:tab w:val="num" w:pos="1418"/>
        </w:tabs>
        <w:autoSpaceDE w:val="0"/>
        <w:autoSpaceDN w:val="0"/>
        <w:adjustRightInd w:val="0"/>
        <w:spacing w:after="0" w:line="240" w:lineRule="auto"/>
        <w:ind w:left="1418" w:hanging="425"/>
        <w:rPr>
          <w:rFonts w:eastAsia="Times New Roman" w:cs="Times New Roman"/>
          <w:lang w:eastAsia="pl-PL"/>
        </w:rPr>
      </w:pPr>
      <w:r w:rsidRPr="00B23903">
        <w:rPr>
          <w:rFonts w:eastAsia="Times New Roman" w:cs="Times New Roman"/>
          <w:lang w:eastAsia="pl-PL"/>
        </w:rPr>
        <w:t>rozdzielnicę zasilającą UPS-y, rozdzielnicę odejściową i bypassu, rozłączniki zabezpieczeń stringów akumulatorów, instalację elektryczną, sterującą i sygnałową.</w:t>
      </w:r>
    </w:p>
    <w:p w:rsidR="00446615" w:rsidRPr="00B23903" w:rsidRDefault="00446615" w:rsidP="00A7292F">
      <w:pPr>
        <w:widowControl w:val="0"/>
        <w:numPr>
          <w:ilvl w:val="2"/>
          <w:numId w:val="25"/>
        </w:numPr>
        <w:tabs>
          <w:tab w:val="left" w:pos="993"/>
        </w:tabs>
        <w:autoSpaceDE w:val="0"/>
        <w:autoSpaceDN w:val="0"/>
        <w:adjustRightInd w:val="0"/>
        <w:spacing w:after="0" w:line="240" w:lineRule="auto"/>
        <w:ind w:left="1418" w:hanging="425"/>
        <w:contextualSpacing/>
        <w:rPr>
          <w:rFonts w:eastAsia="Times New Roman" w:cs="Times New Roman"/>
          <w:lang w:eastAsia="pl-PL"/>
        </w:rPr>
      </w:pPr>
      <w:r w:rsidRPr="00B23903">
        <w:rPr>
          <w:rFonts w:eastAsia="Times New Roman" w:cs="Times New Roman"/>
          <w:lang w:eastAsia="pl-PL"/>
        </w:rPr>
        <w:t>System zasilania gwarantowanego równoległego UPS2 (4x250 kVA), eksploatowany od 2009 roku obejmujący:</w:t>
      </w:r>
    </w:p>
    <w:p w:rsidR="00446615" w:rsidRPr="00B23903" w:rsidRDefault="00446615" w:rsidP="00A7292F">
      <w:pPr>
        <w:widowControl w:val="0"/>
        <w:numPr>
          <w:ilvl w:val="0"/>
          <w:numId w:val="33"/>
        </w:numPr>
        <w:tabs>
          <w:tab w:val="num" w:pos="1418"/>
        </w:tabs>
        <w:autoSpaceDE w:val="0"/>
        <w:autoSpaceDN w:val="0"/>
        <w:adjustRightInd w:val="0"/>
        <w:spacing w:after="0" w:line="240" w:lineRule="auto"/>
        <w:ind w:left="1418" w:hanging="425"/>
        <w:rPr>
          <w:rFonts w:eastAsia="Times New Roman" w:cs="Times New Roman"/>
          <w:lang w:eastAsia="pl-PL"/>
        </w:rPr>
      </w:pPr>
      <w:r w:rsidRPr="00B23903">
        <w:rPr>
          <w:rFonts w:eastAsia="Times New Roman" w:cs="Times New Roman"/>
          <w:lang w:val="da-DK" w:eastAsia="pl-PL"/>
        </w:rPr>
        <w:t>4 sztuk UPS-ów Tajfun Maxi 250 kVA   (UPS System Maxi – Line),</w:t>
      </w:r>
    </w:p>
    <w:p w:rsidR="00446615" w:rsidRPr="00B23903" w:rsidRDefault="00446615" w:rsidP="00A7292F">
      <w:pPr>
        <w:widowControl w:val="0"/>
        <w:numPr>
          <w:ilvl w:val="0"/>
          <w:numId w:val="33"/>
        </w:numPr>
        <w:tabs>
          <w:tab w:val="num" w:pos="1418"/>
        </w:tabs>
        <w:autoSpaceDE w:val="0"/>
        <w:autoSpaceDN w:val="0"/>
        <w:adjustRightInd w:val="0"/>
        <w:spacing w:after="0" w:line="240" w:lineRule="auto"/>
        <w:ind w:left="1418" w:hanging="425"/>
        <w:rPr>
          <w:rFonts w:eastAsia="Times New Roman" w:cs="Times New Roman"/>
          <w:lang w:eastAsia="pl-PL"/>
        </w:rPr>
      </w:pPr>
      <w:r w:rsidRPr="00B23903">
        <w:rPr>
          <w:rFonts w:eastAsia="Times New Roman" w:cs="Times New Roman"/>
          <w:lang w:eastAsia="pl-PL"/>
        </w:rPr>
        <w:t>4 x 48 sztuk akumulatorów SBL-200-12i  200Ah na stelażach,</w:t>
      </w:r>
    </w:p>
    <w:p w:rsidR="00446615" w:rsidRPr="00B23903" w:rsidRDefault="00446615" w:rsidP="00A7292F">
      <w:pPr>
        <w:widowControl w:val="0"/>
        <w:numPr>
          <w:ilvl w:val="0"/>
          <w:numId w:val="33"/>
        </w:numPr>
        <w:tabs>
          <w:tab w:val="num" w:pos="1418"/>
        </w:tabs>
        <w:autoSpaceDE w:val="0"/>
        <w:autoSpaceDN w:val="0"/>
        <w:adjustRightInd w:val="0"/>
        <w:spacing w:after="0" w:line="240" w:lineRule="auto"/>
        <w:ind w:left="1418" w:hanging="425"/>
        <w:rPr>
          <w:rFonts w:eastAsia="Times New Roman" w:cs="Times New Roman"/>
          <w:lang w:eastAsia="pl-PL"/>
        </w:rPr>
      </w:pPr>
      <w:r w:rsidRPr="00B23903">
        <w:rPr>
          <w:rFonts w:eastAsia="Times New Roman" w:cs="Times New Roman"/>
          <w:lang w:eastAsia="pl-PL"/>
        </w:rPr>
        <w:t>rozdzielnicę zasilającą UPS-y, rozdzielnicę odejściową i bypassu, rozłączniki zabezpieczeń stringów akumulatorów, instalację elektryczną, sterującą i sygnałową.</w:t>
      </w:r>
    </w:p>
    <w:p w:rsidR="00446615" w:rsidRPr="00B23903" w:rsidRDefault="00446615" w:rsidP="00A7292F">
      <w:pPr>
        <w:widowControl w:val="0"/>
        <w:numPr>
          <w:ilvl w:val="2"/>
          <w:numId w:val="25"/>
        </w:numPr>
        <w:tabs>
          <w:tab w:val="left" w:pos="993"/>
        </w:tabs>
        <w:autoSpaceDE w:val="0"/>
        <w:autoSpaceDN w:val="0"/>
        <w:adjustRightInd w:val="0"/>
        <w:spacing w:after="0" w:line="240" w:lineRule="auto"/>
        <w:ind w:left="1418" w:hanging="425"/>
        <w:contextualSpacing/>
        <w:rPr>
          <w:rFonts w:eastAsia="Times New Roman" w:cs="Times New Roman"/>
          <w:lang w:eastAsia="pl-PL"/>
        </w:rPr>
      </w:pPr>
      <w:r w:rsidRPr="00B23903">
        <w:rPr>
          <w:rFonts w:eastAsia="Times New Roman" w:cs="Times New Roman"/>
          <w:lang w:eastAsia="pl-PL"/>
        </w:rPr>
        <w:t xml:space="preserve">System zasilania gwarantowanego </w:t>
      </w:r>
      <w:r w:rsidRPr="00B23903">
        <w:rPr>
          <w:rFonts w:eastAsia="Times New Roman" w:cs="Times New Roman"/>
          <w:b/>
          <w:lang w:eastAsia="pl-PL"/>
        </w:rPr>
        <w:t>UPS3 (200kVA)</w:t>
      </w:r>
      <w:r w:rsidRPr="00B23903">
        <w:rPr>
          <w:rFonts w:eastAsia="Times New Roman" w:cs="Times New Roman"/>
          <w:lang w:eastAsia="pl-PL"/>
        </w:rPr>
        <w:t>, eksploatowany od 2009 roku obejmujący:</w:t>
      </w:r>
    </w:p>
    <w:p w:rsidR="00446615" w:rsidRPr="00B23903" w:rsidRDefault="00446615" w:rsidP="00A7292F">
      <w:pPr>
        <w:widowControl w:val="0"/>
        <w:numPr>
          <w:ilvl w:val="0"/>
          <w:numId w:val="34"/>
        </w:numPr>
        <w:tabs>
          <w:tab w:val="num" w:pos="1418"/>
        </w:tabs>
        <w:autoSpaceDE w:val="0"/>
        <w:autoSpaceDN w:val="0"/>
        <w:adjustRightInd w:val="0"/>
        <w:spacing w:after="0" w:line="240" w:lineRule="auto"/>
        <w:ind w:left="1418" w:hanging="425"/>
        <w:rPr>
          <w:rFonts w:eastAsia="Times New Roman" w:cs="Times New Roman"/>
          <w:lang w:val="en-US" w:eastAsia="pl-PL"/>
        </w:rPr>
      </w:pPr>
      <w:r w:rsidRPr="00B23903">
        <w:rPr>
          <w:rFonts w:eastAsia="Times New Roman" w:cs="Times New Roman"/>
          <w:lang w:val="en-US" w:eastAsia="pl-PL"/>
        </w:rPr>
        <w:t>UPS Tajfun Maxi 200 kVA  (UPS System Maxi – Line),</w:t>
      </w:r>
    </w:p>
    <w:p w:rsidR="00446615" w:rsidRPr="00B23903" w:rsidRDefault="00446615" w:rsidP="00A7292F">
      <w:pPr>
        <w:widowControl w:val="0"/>
        <w:numPr>
          <w:ilvl w:val="0"/>
          <w:numId w:val="34"/>
        </w:numPr>
        <w:tabs>
          <w:tab w:val="num" w:pos="1418"/>
        </w:tabs>
        <w:autoSpaceDE w:val="0"/>
        <w:autoSpaceDN w:val="0"/>
        <w:adjustRightInd w:val="0"/>
        <w:spacing w:after="0" w:line="240" w:lineRule="auto"/>
        <w:ind w:left="1418" w:hanging="425"/>
        <w:rPr>
          <w:rFonts w:eastAsia="Times New Roman" w:cs="Times New Roman"/>
          <w:lang w:eastAsia="pl-PL"/>
        </w:rPr>
      </w:pPr>
      <w:r w:rsidRPr="00B23903">
        <w:rPr>
          <w:rFonts w:eastAsia="Times New Roman" w:cs="Times New Roman"/>
          <w:lang w:eastAsia="pl-PL"/>
        </w:rPr>
        <w:t xml:space="preserve">50 sztuk akumulatorów SBL200-12i na stelażach, </w:t>
      </w:r>
    </w:p>
    <w:p w:rsidR="00446615" w:rsidRPr="00B23903" w:rsidRDefault="00446615" w:rsidP="00A7292F">
      <w:pPr>
        <w:widowControl w:val="0"/>
        <w:numPr>
          <w:ilvl w:val="0"/>
          <w:numId w:val="34"/>
        </w:numPr>
        <w:tabs>
          <w:tab w:val="num" w:pos="1418"/>
        </w:tabs>
        <w:autoSpaceDE w:val="0"/>
        <w:autoSpaceDN w:val="0"/>
        <w:adjustRightInd w:val="0"/>
        <w:spacing w:after="0" w:line="240" w:lineRule="auto"/>
        <w:ind w:left="1418" w:hanging="425"/>
        <w:rPr>
          <w:rFonts w:eastAsia="Times New Roman" w:cs="Times New Roman"/>
          <w:lang w:eastAsia="pl-PL"/>
        </w:rPr>
      </w:pPr>
      <w:r w:rsidRPr="00B23903">
        <w:rPr>
          <w:rFonts w:eastAsia="Times New Roman" w:cs="Times New Roman"/>
          <w:lang w:eastAsia="pl-PL"/>
        </w:rPr>
        <w:t>rozdzielnicę zasilającą UPS odejściową i bypassu, rozłącznik zabezpieczeń stringu akumulatorów, instalację elektryczną, sterującą i sygnałową.</w:t>
      </w:r>
    </w:p>
    <w:p w:rsidR="00446615" w:rsidRPr="00B23903" w:rsidRDefault="00446615" w:rsidP="00A7292F">
      <w:pPr>
        <w:widowControl w:val="0"/>
        <w:numPr>
          <w:ilvl w:val="2"/>
          <w:numId w:val="25"/>
        </w:numPr>
        <w:tabs>
          <w:tab w:val="left" w:pos="993"/>
        </w:tabs>
        <w:autoSpaceDE w:val="0"/>
        <w:autoSpaceDN w:val="0"/>
        <w:adjustRightInd w:val="0"/>
        <w:spacing w:after="0" w:line="240" w:lineRule="auto"/>
        <w:ind w:left="1418" w:hanging="425"/>
        <w:contextualSpacing/>
        <w:rPr>
          <w:rFonts w:eastAsia="Times New Roman" w:cs="Times New Roman"/>
          <w:lang w:eastAsia="pl-PL"/>
        </w:rPr>
      </w:pPr>
      <w:r w:rsidRPr="00B23903">
        <w:rPr>
          <w:rFonts w:eastAsia="Times New Roman" w:cs="Times New Roman"/>
          <w:lang w:eastAsia="pl-PL"/>
        </w:rPr>
        <w:t xml:space="preserve">System zasilania gwarantowanego </w:t>
      </w:r>
      <w:r w:rsidRPr="00B23903">
        <w:rPr>
          <w:rFonts w:eastAsia="Times New Roman" w:cs="Times New Roman"/>
          <w:b/>
          <w:lang w:eastAsia="pl-PL"/>
        </w:rPr>
        <w:t>UPS4 (3x30kVA)</w:t>
      </w:r>
      <w:r w:rsidRPr="00B23903">
        <w:rPr>
          <w:rFonts w:eastAsia="Times New Roman" w:cs="Times New Roman"/>
          <w:lang w:eastAsia="pl-PL"/>
        </w:rPr>
        <w:t xml:space="preserve">, eksploatowany od 2009 roku </w:t>
      </w:r>
      <w:r w:rsidRPr="00B23903">
        <w:rPr>
          <w:rFonts w:eastAsia="Times New Roman" w:cs="Times New Roman"/>
          <w:lang w:eastAsia="pl-PL"/>
        </w:rPr>
        <w:lastRenderedPageBreak/>
        <w:t>obejmujący:</w:t>
      </w:r>
    </w:p>
    <w:p w:rsidR="00446615" w:rsidRPr="00B23903" w:rsidRDefault="00446615" w:rsidP="00A7292F">
      <w:pPr>
        <w:widowControl w:val="0"/>
        <w:numPr>
          <w:ilvl w:val="0"/>
          <w:numId w:val="35"/>
        </w:numPr>
        <w:tabs>
          <w:tab w:val="num" w:pos="1418"/>
        </w:tabs>
        <w:autoSpaceDE w:val="0"/>
        <w:autoSpaceDN w:val="0"/>
        <w:adjustRightInd w:val="0"/>
        <w:spacing w:after="0" w:line="240" w:lineRule="auto"/>
        <w:ind w:left="1418" w:hanging="425"/>
        <w:rPr>
          <w:rFonts w:eastAsia="Times New Roman" w:cs="Times New Roman"/>
          <w:lang w:val="da-DK" w:eastAsia="pl-PL"/>
        </w:rPr>
      </w:pPr>
      <w:r w:rsidRPr="00B23903">
        <w:rPr>
          <w:rFonts w:eastAsia="Times New Roman" w:cs="Times New Roman"/>
          <w:lang w:val="en-US" w:eastAsia="pl-PL"/>
        </w:rPr>
        <w:t xml:space="preserve">UPS EcoPower 3x30 kVA (UPS System Upgrade S2) </w:t>
      </w:r>
      <w:r w:rsidRPr="00B23903">
        <w:rPr>
          <w:rFonts w:eastAsia="Times New Roman" w:cs="Times New Roman"/>
          <w:lang w:val="da-DK" w:eastAsia="pl-PL"/>
        </w:rPr>
        <w:t>z (UPS-Module 30 kVA),</w:t>
      </w:r>
    </w:p>
    <w:p w:rsidR="00446615" w:rsidRPr="00B23903" w:rsidRDefault="00446615" w:rsidP="00A7292F">
      <w:pPr>
        <w:widowControl w:val="0"/>
        <w:numPr>
          <w:ilvl w:val="0"/>
          <w:numId w:val="35"/>
        </w:numPr>
        <w:tabs>
          <w:tab w:val="num" w:pos="1418"/>
        </w:tabs>
        <w:autoSpaceDE w:val="0"/>
        <w:autoSpaceDN w:val="0"/>
        <w:adjustRightInd w:val="0"/>
        <w:spacing w:after="0" w:line="240" w:lineRule="auto"/>
        <w:ind w:left="1418" w:hanging="425"/>
        <w:rPr>
          <w:rFonts w:eastAsia="Times New Roman" w:cs="Times New Roman"/>
          <w:lang w:eastAsia="pl-PL"/>
        </w:rPr>
      </w:pPr>
      <w:r w:rsidRPr="00B23903">
        <w:rPr>
          <w:rFonts w:eastAsia="Times New Roman" w:cs="Times New Roman"/>
          <w:lang w:eastAsia="pl-PL"/>
        </w:rPr>
        <w:t>2 x 40 sztuk akumulatorów SBL 28-12i,</w:t>
      </w:r>
    </w:p>
    <w:p w:rsidR="00446615" w:rsidRPr="00B23903" w:rsidRDefault="00446615" w:rsidP="00A7292F">
      <w:pPr>
        <w:widowControl w:val="0"/>
        <w:numPr>
          <w:ilvl w:val="0"/>
          <w:numId w:val="35"/>
        </w:numPr>
        <w:tabs>
          <w:tab w:val="num" w:pos="1418"/>
        </w:tabs>
        <w:autoSpaceDE w:val="0"/>
        <w:autoSpaceDN w:val="0"/>
        <w:adjustRightInd w:val="0"/>
        <w:spacing w:after="0" w:line="240" w:lineRule="auto"/>
        <w:ind w:left="1418" w:hanging="425"/>
        <w:rPr>
          <w:rFonts w:eastAsia="Times New Roman" w:cs="Times New Roman"/>
          <w:lang w:eastAsia="pl-PL"/>
        </w:rPr>
      </w:pPr>
      <w:r w:rsidRPr="00B23903">
        <w:rPr>
          <w:rFonts w:eastAsia="Times New Roman" w:cs="Times New Roman"/>
          <w:lang w:eastAsia="pl-PL"/>
        </w:rPr>
        <w:t>1 x 40 sztuk akumulatorów SBL 28-12i,</w:t>
      </w:r>
    </w:p>
    <w:p w:rsidR="00446615" w:rsidRPr="00B23903" w:rsidRDefault="00446615" w:rsidP="00A7292F">
      <w:pPr>
        <w:widowControl w:val="0"/>
        <w:numPr>
          <w:ilvl w:val="0"/>
          <w:numId w:val="35"/>
        </w:numPr>
        <w:tabs>
          <w:tab w:val="num" w:pos="1418"/>
        </w:tabs>
        <w:autoSpaceDE w:val="0"/>
        <w:autoSpaceDN w:val="0"/>
        <w:adjustRightInd w:val="0"/>
        <w:spacing w:after="0" w:line="240" w:lineRule="auto"/>
        <w:ind w:left="1418" w:hanging="425"/>
        <w:rPr>
          <w:rFonts w:eastAsia="Times New Roman" w:cs="Times New Roman"/>
          <w:lang w:eastAsia="pl-PL"/>
        </w:rPr>
      </w:pPr>
      <w:r w:rsidRPr="00B23903">
        <w:rPr>
          <w:rFonts w:eastAsia="Times New Roman" w:cs="Times New Roman"/>
          <w:lang w:eastAsia="pl-PL"/>
        </w:rPr>
        <w:t>rozdzielnicę zasilającą, odejściową i bypassu, instalację elektryczna, sterującą i sygnałową,</w:t>
      </w:r>
    </w:p>
    <w:p w:rsidR="00446615" w:rsidRPr="00B23903" w:rsidRDefault="00446615" w:rsidP="00A7292F">
      <w:pPr>
        <w:widowControl w:val="0"/>
        <w:numPr>
          <w:ilvl w:val="2"/>
          <w:numId w:val="25"/>
        </w:numPr>
        <w:tabs>
          <w:tab w:val="left" w:pos="993"/>
        </w:tabs>
        <w:autoSpaceDE w:val="0"/>
        <w:autoSpaceDN w:val="0"/>
        <w:adjustRightInd w:val="0"/>
        <w:spacing w:after="0" w:line="240" w:lineRule="auto"/>
        <w:ind w:left="1418" w:hanging="425"/>
        <w:contextualSpacing/>
        <w:rPr>
          <w:rFonts w:eastAsia="Times New Roman" w:cs="Times New Roman"/>
          <w:lang w:eastAsia="pl-PL"/>
        </w:rPr>
      </w:pPr>
      <w:r w:rsidRPr="00B23903">
        <w:rPr>
          <w:rFonts w:eastAsia="Times New Roman" w:cs="Times New Roman"/>
          <w:lang w:eastAsia="pl-PL"/>
        </w:rPr>
        <w:t>System zasilania gwarantowanego równoległego UPS5 (2x250kVA), eksploatowany od 2009 roku obejmujący:</w:t>
      </w:r>
    </w:p>
    <w:p w:rsidR="00446615" w:rsidRPr="00B23903" w:rsidRDefault="00446615" w:rsidP="00A7292F">
      <w:pPr>
        <w:widowControl w:val="0"/>
        <w:numPr>
          <w:ilvl w:val="0"/>
          <w:numId w:val="36"/>
        </w:numPr>
        <w:autoSpaceDE w:val="0"/>
        <w:autoSpaceDN w:val="0"/>
        <w:adjustRightInd w:val="0"/>
        <w:spacing w:after="0" w:line="240" w:lineRule="auto"/>
        <w:ind w:left="1418" w:hanging="425"/>
        <w:jc w:val="both"/>
        <w:rPr>
          <w:rFonts w:eastAsia="Times New Roman" w:cs="Times New Roman"/>
          <w:lang w:eastAsia="pl-PL"/>
        </w:rPr>
      </w:pPr>
      <w:r w:rsidRPr="00B23903">
        <w:rPr>
          <w:rFonts w:eastAsia="Times New Roman" w:cs="Times New Roman"/>
          <w:lang w:eastAsia="pl-PL"/>
        </w:rPr>
        <w:t>2 sztuki UPS-ów Tajfun Maxi 250 kVA (UPS System Maxi – Line),</w:t>
      </w:r>
    </w:p>
    <w:p w:rsidR="00446615" w:rsidRPr="00B23903" w:rsidRDefault="00446615" w:rsidP="00A7292F">
      <w:pPr>
        <w:widowControl w:val="0"/>
        <w:numPr>
          <w:ilvl w:val="0"/>
          <w:numId w:val="36"/>
        </w:numPr>
        <w:autoSpaceDE w:val="0"/>
        <w:autoSpaceDN w:val="0"/>
        <w:adjustRightInd w:val="0"/>
        <w:spacing w:after="0" w:line="240" w:lineRule="auto"/>
        <w:ind w:left="1418" w:hanging="425"/>
        <w:jc w:val="both"/>
        <w:rPr>
          <w:rFonts w:eastAsia="Times New Roman" w:cs="Times New Roman"/>
          <w:lang w:eastAsia="pl-PL"/>
        </w:rPr>
      </w:pPr>
      <w:r w:rsidRPr="00B23903">
        <w:rPr>
          <w:rFonts w:eastAsia="Times New Roman" w:cs="Times New Roman"/>
          <w:lang w:eastAsia="pl-PL"/>
        </w:rPr>
        <w:t>2 x 100 sztuk akumulatorów SBL100-12i na stelażach,</w:t>
      </w:r>
    </w:p>
    <w:p w:rsidR="00446615" w:rsidRPr="00B23903" w:rsidRDefault="00446615" w:rsidP="00A7292F">
      <w:pPr>
        <w:widowControl w:val="0"/>
        <w:numPr>
          <w:ilvl w:val="0"/>
          <w:numId w:val="36"/>
        </w:numPr>
        <w:tabs>
          <w:tab w:val="num" w:pos="1418"/>
        </w:tabs>
        <w:autoSpaceDE w:val="0"/>
        <w:autoSpaceDN w:val="0"/>
        <w:adjustRightInd w:val="0"/>
        <w:spacing w:after="0" w:line="240" w:lineRule="auto"/>
        <w:ind w:left="1418" w:hanging="425"/>
        <w:jc w:val="both"/>
        <w:rPr>
          <w:rFonts w:eastAsia="Times New Roman" w:cs="Times New Roman"/>
          <w:lang w:eastAsia="pl-PL"/>
        </w:rPr>
      </w:pPr>
      <w:r w:rsidRPr="00B23903">
        <w:rPr>
          <w:rFonts w:eastAsia="Times New Roman" w:cs="Times New Roman"/>
          <w:lang w:eastAsia="pl-PL"/>
        </w:rPr>
        <w:t>rozdzielnicę zasilającą UPS-y, rozdzielnicę odejściową i bypassu, rozłączniki zabezpieczeń stringów akumulatorów, instalację elektryczną, sterującą i sygnałową.</w:t>
      </w:r>
    </w:p>
    <w:p w:rsidR="00446615" w:rsidRPr="00B23903" w:rsidRDefault="00446615" w:rsidP="00A7292F">
      <w:pPr>
        <w:widowControl w:val="0"/>
        <w:autoSpaceDE w:val="0"/>
        <w:autoSpaceDN w:val="0"/>
        <w:adjustRightInd w:val="0"/>
        <w:spacing w:after="0" w:line="240" w:lineRule="auto"/>
        <w:ind w:left="1418" w:hanging="425"/>
        <w:jc w:val="both"/>
        <w:rPr>
          <w:rFonts w:eastAsia="Times New Roman" w:cs="Times New Roman"/>
          <w:lang w:eastAsia="pl-PL"/>
        </w:rPr>
      </w:pPr>
    </w:p>
    <w:p w:rsidR="00446615" w:rsidRPr="00B23903" w:rsidRDefault="00446615" w:rsidP="00B23903">
      <w:pPr>
        <w:widowControl w:val="0"/>
        <w:tabs>
          <w:tab w:val="left" w:pos="426"/>
        </w:tabs>
        <w:autoSpaceDE w:val="0"/>
        <w:autoSpaceDN w:val="0"/>
        <w:adjustRightInd w:val="0"/>
        <w:spacing w:after="0" w:line="240" w:lineRule="auto"/>
        <w:ind w:left="984"/>
        <w:contextualSpacing/>
        <w:jc w:val="both"/>
        <w:rPr>
          <w:rFonts w:eastAsia="Times New Roman" w:cs="Times New Roman"/>
          <w:b/>
          <w:lang w:eastAsia="pl-PL"/>
        </w:rPr>
      </w:pPr>
      <w:r w:rsidRPr="00B23903">
        <w:rPr>
          <w:rFonts w:eastAsia="Times New Roman" w:cs="Times New Roman"/>
          <w:b/>
          <w:lang w:eastAsia="pl-PL"/>
        </w:rPr>
        <w:t>Wymagania dotyczące świadczenia usługi serwisu pogwarancyjnego i czynności przeglądowych urządzeń instalacji UPS-ów Tajfun Maxi (UPS System Maxi-Line) i EcoPower (UPS System Upgrade S2)</w:t>
      </w:r>
    </w:p>
    <w:p w:rsidR="00446615" w:rsidRPr="00B23903" w:rsidRDefault="00446615" w:rsidP="00A7292F">
      <w:pPr>
        <w:widowControl w:val="0"/>
        <w:numPr>
          <w:ilvl w:val="2"/>
          <w:numId w:val="25"/>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wizualna stanu urządzeń,</w:t>
      </w:r>
    </w:p>
    <w:p w:rsidR="00446615" w:rsidRPr="00B23903" w:rsidRDefault="00446615" w:rsidP="00A7292F">
      <w:pPr>
        <w:widowControl w:val="0"/>
        <w:numPr>
          <w:ilvl w:val="2"/>
          <w:numId w:val="25"/>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stanu filtrów powietrza urządzeń, jeżeli są zastosowane (czyszczenie bądź wymiana filtrów),</w:t>
      </w:r>
    </w:p>
    <w:p w:rsidR="00446615" w:rsidRPr="00B23903" w:rsidRDefault="00446615" w:rsidP="00A7292F">
      <w:pPr>
        <w:widowControl w:val="0"/>
        <w:numPr>
          <w:ilvl w:val="2"/>
          <w:numId w:val="25"/>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poprawności działania wentylatorów w urządzeniach,</w:t>
      </w:r>
    </w:p>
    <w:p w:rsidR="00446615" w:rsidRPr="00B23903" w:rsidRDefault="00446615" w:rsidP="00A7292F">
      <w:pPr>
        <w:widowControl w:val="0"/>
        <w:numPr>
          <w:ilvl w:val="2"/>
          <w:numId w:val="25"/>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wnętrza urządzeń,</w:t>
      </w:r>
    </w:p>
    <w:p w:rsidR="00446615" w:rsidRPr="00B23903" w:rsidRDefault="00446615" w:rsidP="00A7292F">
      <w:pPr>
        <w:widowControl w:val="0"/>
        <w:numPr>
          <w:ilvl w:val="2"/>
          <w:numId w:val="25"/>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Sprawdzenie poprawności mocowania modułów,</w:t>
      </w:r>
    </w:p>
    <w:p w:rsidR="00446615" w:rsidRPr="00B23903" w:rsidRDefault="00446615" w:rsidP="00A7292F">
      <w:pPr>
        <w:widowControl w:val="0"/>
        <w:numPr>
          <w:ilvl w:val="2"/>
          <w:numId w:val="25"/>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Sprawdzenie stanu wewnętrznych połączeń elektrycznych,</w:t>
      </w:r>
    </w:p>
    <w:p w:rsidR="00446615" w:rsidRPr="00B23903" w:rsidRDefault="00446615" w:rsidP="00A7292F">
      <w:pPr>
        <w:widowControl w:val="0"/>
        <w:numPr>
          <w:ilvl w:val="2"/>
          <w:numId w:val="25"/>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pod kątem zbyt nadmiernego nagrzewania się elementów i połączeń,</w:t>
      </w:r>
    </w:p>
    <w:p w:rsidR="00446615" w:rsidRPr="00B23903" w:rsidRDefault="00446615" w:rsidP="00A7292F">
      <w:pPr>
        <w:widowControl w:val="0"/>
        <w:numPr>
          <w:ilvl w:val="2"/>
          <w:numId w:val="25"/>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Sprawdzenie ciągłości instalacji elektrycznej,</w:t>
      </w:r>
    </w:p>
    <w:p w:rsidR="00446615" w:rsidRPr="00B23903" w:rsidRDefault="00446615" w:rsidP="00A7292F">
      <w:pPr>
        <w:widowControl w:val="0"/>
        <w:numPr>
          <w:ilvl w:val="2"/>
          <w:numId w:val="25"/>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Sprawdzenie stanu połączeń kabli elektrycznych wejściowych i wyjściowych z urządzeń</w:t>
      </w:r>
    </w:p>
    <w:p w:rsidR="00446615" w:rsidRPr="00B23903" w:rsidRDefault="00446615" w:rsidP="00A7292F">
      <w:pPr>
        <w:widowControl w:val="0"/>
        <w:numPr>
          <w:ilvl w:val="2"/>
          <w:numId w:val="25"/>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kondensatorów elektrolitycznych i kondensatorów filtrów,</w:t>
      </w:r>
    </w:p>
    <w:p w:rsidR="00446615" w:rsidRPr="00B23903" w:rsidRDefault="00446615" w:rsidP="00A7292F">
      <w:pPr>
        <w:widowControl w:val="0"/>
        <w:numPr>
          <w:ilvl w:val="2"/>
          <w:numId w:val="25"/>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pracy prostownika i jego ustawienia,</w:t>
      </w:r>
    </w:p>
    <w:p w:rsidR="00446615" w:rsidRPr="00B23903" w:rsidRDefault="00446615" w:rsidP="00A7292F">
      <w:pPr>
        <w:widowControl w:val="0"/>
        <w:numPr>
          <w:ilvl w:val="2"/>
          <w:numId w:val="25"/>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pracy falownika i jego ustawienia,</w:t>
      </w:r>
    </w:p>
    <w:p w:rsidR="00446615" w:rsidRPr="00B23903" w:rsidRDefault="00446615" w:rsidP="00A7292F">
      <w:pPr>
        <w:widowControl w:val="0"/>
        <w:numPr>
          <w:ilvl w:val="2"/>
          <w:numId w:val="25"/>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Sprawdzenie pracy bypass-u,</w:t>
      </w:r>
    </w:p>
    <w:p w:rsidR="00446615" w:rsidRPr="00B23903" w:rsidRDefault="00446615" w:rsidP="00A7292F">
      <w:pPr>
        <w:widowControl w:val="0"/>
        <w:numPr>
          <w:ilvl w:val="2"/>
          <w:numId w:val="25"/>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spójności alarmów i systemu monitorowania,</w:t>
      </w:r>
    </w:p>
    <w:p w:rsidR="00446615" w:rsidRPr="00B23903" w:rsidRDefault="00446615" w:rsidP="00A7292F">
      <w:pPr>
        <w:widowControl w:val="0"/>
        <w:numPr>
          <w:ilvl w:val="2"/>
          <w:numId w:val="25"/>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podstawowych parametrów urządzenia UPS, sieci i obciążenia,</w:t>
      </w:r>
    </w:p>
    <w:p w:rsidR="00446615" w:rsidRPr="00B23903" w:rsidRDefault="00446615" w:rsidP="00A7292F">
      <w:pPr>
        <w:widowControl w:val="0"/>
        <w:numPr>
          <w:ilvl w:val="2"/>
          <w:numId w:val="25"/>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Ściągnięcie logów z urządzeń UPS, kontrola zapisów w logach, przekazanie logów,</w:t>
      </w:r>
    </w:p>
    <w:p w:rsidR="00446615" w:rsidRPr="00B23903" w:rsidRDefault="00446615" w:rsidP="00A7292F">
      <w:pPr>
        <w:widowControl w:val="0"/>
        <w:numPr>
          <w:ilvl w:val="2"/>
          <w:numId w:val="25"/>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Sprawdzenie poprawności pracy UPS-ów w systemie równoległym,</w:t>
      </w:r>
    </w:p>
    <w:p w:rsidR="00446615" w:rsidRPr="00B23903" w:rsidRDefault="00446615" w:rsidP="00A7292F">
      <w:pPr>
        <w:widowControl w:val="0"/>
        <w:numPr>
          <w:ilvl w:val="2"/>
          <w:numId w:val="25"/>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Przeprowadzenie procedury przełączenia UPS-a na zasilanie z baterii akumulatorów (test akumulatorów),</w:t>
      </w:r>
    </w:p>
    <w:p w:rsidR="00446615" w:rsidRPr="00B23903" w:rsidRDefault="00446615" w:rsidP="00A7292F">
      <w:pPr>
        <w:widowControl w:val="0"/>
        <w:numPr>
          <w:ilvl w:val="2"/>
          <w:numId w:val="25"/>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Sprawdzenie działania wyłącznika awaryjnego (wyłącznie za zgodą Zamawiającego),</w:t>
      </w:r>
    </w:p>
    <w:p w:rsidR="00446615" w:rsidRPr="00B23903" w:rsidRDefault="00446615" w:rsidP="00A7292F">
      <w:pPr>
        <w:widowControl w:val="0"/>
        <w:numPr>
          <w:ilvl w:val="2"/>
          <w:numId w:val="25"/>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Wykonanie innych czynności wynikających z instrukcji technicznych, przepisów, czasu eksploatacji oraz z zaleceń i wymagań producenta urządzeń, oprogramowania i akumulatorów,</w:t>
      </w:r>
    </w:p>
    <w:p w:rsidR="00446615" w:rsidRPr="00B23903" w:rsidRDefault="00446615" w:rsidP="00A7292F">
      <w:pPr>
        <w:widowControl w:val="0"/>
        <w:numPr>
          <w:ilvl w:val="2"/>
          <w:numId w:val="25"/>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Usunięcie zauważonych nieprawidłowości,</w:t>
      </w:r>
    </w:p>
    <w:p w:rsidR="00446615" w:rsidRPr="00B23903" w:rsidRDefault="00446615" w:rsidP="00A7292F">
      <w:pPr>
        <w:widowControl w:val="0"/>
        <w:autoSpaceDE w:val="0"/>
        <w:autoSpaceDN w:val="0"/>
        <w:adjustRightInd w:val="0"/>
        <w:spacing w:after="0" w:line="240" w:lineRule="auto"/>
        <w:ind w:left="1418" w:hanging="425"/>
        <w:jc w:val="both"/>
        <w:rPr>
          <w:rFonts w:eastAsia="Times New Roman" w:cs="Times New Roman"/>
          <w:b/>
          <w:lang w:eastAsia="pl-PL"/>
        </w:rPr>
      </w:pPr>
      <w:r w:rsidRPr="00B23903">
        <w:rPr>
          <w:rFonts w:eastAsia="Times New Roman" w:cs="Times New Roman"/>
          <w:b/>
          <w:lang w:eastAsia="pl-PL"/>
        </w:rPr>
        <w:t>Dotyczy baterii akumulatorów do UPS-ów</w:t>
      </w:r>
    </w:p>
    <w:p w:rsidR="00446615" w:rsidRPr="00B23903" w:rsidRDefault="00446615" w:rsidP="00A7292F">
      <w:pPr>
        <w:widowControl w:val="0"/>
        <w:numPr>
          <w:ilvl w:val="2"/>
          <w:numId w:val="25"/>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stanu akumulatorów po kątem uszkodzeń mechanicznych,</w:t>
      </w:r>
    </w:p>
    <w:p w:rsidR="00446615" w:rsidRPr="00B23903" w:rsidRDefault="00446615" w:rsidP="00A7292F">
      <w:pPr>
        <w:widowControl w:val="0"/>
        <w:numPr>
          <w:ilvl w:val="2"/>
          <w:numId w:val="25"/>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stanu połączeń akumulatorów i zabezpieczeń elektrycznych stringów,</w:t>
      </w:r>
    </w:p>
    <w:p w:rsidR="00446615" w:rsidRPr="00B23903" w:rsidRDefault="00446615" w:rsidP="00A7292F">
      <w:pPr>
        <w:widowControl w:val="0"/>
        <w:numPr>
          <w:ilvl w:val="2"/>
          <w:numId w:val="25"/>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parametrów poszczególnych akumulatorów specjalistycznym miernikiem do pomiaru parametrów akumulatorów (napięcie, rezystancja wewnętrzna, itp.) przekazanie wyników pomiarów w postaci zestawień parametrów w formie papierowej i elektronicznej (Word, Excel),</w:t>
      </w:r>
    </w:p>
    <w:p w:rsidR="00446615" w:rsidRPr="00B23903" w:rsidRDefault="00446615" w:rsidP="00A7292F">
      <w:pPr>
        <w:widowControl w:val="0"/>
        <w:numPr>
          <w:ilvl w:val="2"/>
          <w:numId w:val="25"/>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Przeprowadzenie testu baterii (autonomicznej pracy z baterii akumulatorów UPM-</w:t>
      </w:r>
      <w:r w:rsidRPr="00B23903">
        <w:rPr>
          <w:rFonts w:eastAsia="Times New Roman" w:cs="Times New Roman"/>
          <w:lang w:eastAsia="pl-PL"/>
        </w:rPr>
        <w:lastRenderedPageBreak/>
        <w:t>ów, UPS-a  pod obciążeniem odbiorami Zamawiającego i za jego zgodą),</w:t>
      </w:r>
    </w:p>
    <w:p w:rsidR="00446615" w:rsidRPr="00B23903" w:rsidRDefault="00446615" w:rsidP="00A7292F">
      <w:pPr>
        <w:widowControl w:val="0"/>
        <w:numPr>
          <w:ilvl w:val="2"/>
          <w:numId w:val="25"/>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akumulatorów i ich zachowania się podczas testu akumulatorów (nadmierne nagrzewanie się akumulatorów, itp.),</w:t>
      </w:r>
    </w:p>
    <w:p w:rsidR="00446615" w:rsidRPr="00B23903" w:rsidRDefault="00446615" w:rsidP="00A7292F">
      <w:pPr>
        <w:widowControl w:val="0"/>
        <w:numPr>
          <w:ilvl w:val="2"/>
          <w:numId w:val="25"/>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Usunięcie zauważonych nieprawidłowości,</w:t>
      </w:r>
    </w:p>
    <w:p w:rsidR="00446615" w:rsidRPr="00B23903" w:rsidRDefault="00446615" w:rsidP="00A7292F">
      <w:pPr>
        <w:widowControl w:val="0"/>
        <w:autoSpaceDE w:val="0"/>
        <w:autoSpaceDN w:val="0"/>
        <w:adjustRightInd w:val="0"/>
        <w:spacing w:after="0" w:line="240" w:lineRule="auto"/>
        <w:ind w:left="1418" w:hanging="425"/>
        <w:jc w:val="both"/>
        <w:rPr>
          <w:rFonts w:eastAsia="Times New Roman" w:cs="Times New Roman"/>
          <w:b/>
          <w:lang w:eastAsia="pl-PL"/>
        </w:rPr>
      </w:pPr>
      <w:r w:rsidRPr="00B23903">
        <w:rPr>
          <w:rFonts w:eastAsia="Times New Roman" w:cs="Times New Roman"/>
          <w:b/>
          <w:lang w:eastAsia="pl-PL"/>
        </w:rPr>
        <w:t>Dotyczy rozdzielnic elektrycznych</w:t>
      </w:r>
    </w:p>
    <w:p w:rsidR="00446615" w:rsidRPr="00B23903" w:rsidRDefault="00446615" w:rsidP="00A7292F">
      <w:pPr>
        <w:widowControl w:val="0"/>
        <w:numPr>
          <w:ilvl w:val="2"/>
          <w:numId w:val="25"/>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wizualna stanu rozdzielnic i ich wyposażenia (wyłączników, przełączników, rozłączników, zabezpieczeń, przekaźników, styczników, elementów ochrony przeciwprzepięciowej,  sygnalizatorów, listew zaciskowych, itp.),</w:t>
      </w:r>
    </w:p>
    <w:p w:rsidR="00446615" w:rsidRPr="00B23903" w:rsidRDefault="00446615" w:rsidP="00A7292F">
      <w:pPr>
        <w:widowControl w:val="0"/>
        <w:numPr>
          <w:ilvl w:val="2"/>
          <w:numId w:val="25"/>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poszczególnych elementów wyposażenia rozdzielnic pod kątem ich poprawnego działania,</w:t>
      </w:r>
    </w:p>
    <w:p w:rsidR="00446615" w:rsidRPr="00B23903" w:rsidRDefault="00446615" w:rsidP="00A7292F">
      <w:pPr>
        <w:widowControl w:val="0"/>
        <w:numPr>
          <w:ilvl w:val="2"/>
          <w:numId w:val="25"/>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poszczególnych elementów wyposażenia rozdzielnic pod kątem ich nagrzewania,</w:t>
      </w:r>
    </w:p>
    <w:p w:rsidR="00446615" w:rsidRPr="00B23903" w:rsidRDefault="00446615" w:rsidP="00A7292F">
      <w:pPr>
        <w:widowControl w:val="0"/>
        <w:numPr>
          <w:ilvl w:val="2"/>
          <w:numId w:val="25"/>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stanu połączeń poszczególnych elementów wyposażenia rozdzielnic i kabli elektrycznych, ewentualne poprawienie połączeń lub wykonanie nowych,</w:t>
      </w:r>
    </w:p>
    <w:p w:rsidR="00446615" w:rsidRPr="00B23903" w:rsidRDefault="00446615" w:rsidP="00A7292F">
      <w:pPr>
        <w:widowControl w:val="0"/>
        <w:numPr>
          <w:ilvl w:val="2"/>
          <w:numId w:val="25"/>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poprawności działania mierników parametrów sieci,</w:t>
      </w:r>
    </w:p>
    <w:p w:rsidR="00446615" w:rsidRPr="00B23903" w:rsidRDefault="00446615" w:rsidP="00A7292F">
      <w:pPr>
        <w:widowControl w:val="0"/>
        <w:numPr>
          <w:ilvl w:val="2"/>
          <w:numId w:val="25"/>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Usunięcie zauważonych nieprawidłowości,</w:t>
      </w:r>
    </w:p>
    <w:p w:rsidR="00446615" w:rsidRPr="00B23903" w:rsidRDefault="00446615" w:rsidP="00A7292F">
      <w:pPr>
        <w:widowControl w:val="0"/>
        <w:autoSpaceDE w:val="0"/>
        <w:autoSpaceDN w:val="0"/>
        <w:adjustRightInd w:val="0"/>
        <w:spacing w:after="0" w:line="240" w:lineRule="auto"/>
        <w:ind w:left="1418" w:hanging="425"/>
        <w:jc w:val="both"/>
        <w:rPr>
          <w:rFonts w:eastAsia="Times New Roman" w:cs="Times New Roman"/>
          <w:b/>
          <w:lang w:eastAsia="pl-PL"/>
        </w:rPr>
      </w:pPr>
      <w:r w:rsidRPr="00B23903">
        <w:rPr>
          <w:rFonts w:eastAsia="Times New Roman" w:cs="Times New Roman"/>
          <w:b/>
          <w:lang w:eastAsia="pl-PL"/>
        </w:rPr>
        <w:t>Dotyczy instalacji elektrycznej, sterującej i sygnalizacyjnej</w:t>
      </w:r>
    </w:p>
    <w:p w:rsidR="00446615" w:rsidRPr="00B23903" w:rsidRDefault="00446615" w:rsidP="00A7292F">
      <w:pPr>
        <w:widowControl w:val="0"/>
        <w:numPr>
          <w:ilvl w:val="2"/>
          <w:numId w:val="25"/>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wizualna stanu  kabli elektrycznych, sygnałowych, sterujących, ochronnych, uziemiających, szyn, bednarek itp. pomiędzy urządzeniami i innymi elementami systemów zasilania gwarantowanego,</w:t>
      </w:r>
    </w:p>
    <w:p w:rsidR="00446615" w:rsidRPr="00B23903" w:rsidRDefault="00446615" w:rsidP="00A7292F">
      <w:pPr>
        <w:widowControl w:val="0"/>
        <w:numPr>
          <w:ilvl w:val="2"/>
          <w:numId w:val="25"/>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wizualna stanu połączeń i złącz  kabli elektrycznych, sygnałowych, sterujących, ochronnych, uziemiających, szyn, bednarek itp. pomiędzy urządzeniami i innymi elementami systemów zasilania gwarantowanego,</w:t>
      </w:r>
    </w:p>
    <w:p w:rsidR="00446615" w:rsidRPr="00B23903" w:rsidRDefault="00446615" w:rsidP="00A7292F">
      <w:pPr>
        <w:widowControl w:val="0"/>
        <w:numPr>
          <w:ilvl w:val="2"/>
          <w:numId w:val="25"/>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Kontrola wizualna stanu osłon i przepustów kabli elektrycznych, sygnałowych, sterujących, ochronnych, uziemiających, szyn, bednarek itp. pomiędzy urządzeniami i innymi elementami systemów zasilania gwarantowanego,</w:t>
      </w:r>
    </w:p>
    <w:p w:rsidR="00446615" w:rsidRPr="00B23903" w:rsidRDefault="00446615" w:rsidP="00A7292F">
      <w:pPr>
        <w:widowControl w:val="0"/>
        <w:numPr>
          <w:ilvl w:val="2"/>
          <w:numId w:val="25"/>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Usunięcie zauważonych nieprawidłowości.</w:t>
      </w:r>
    </w:p>
    <w:p w:rsidR="00446615" w:rsidRPr="00B23903" w:rsidRDefault="00446615" w:rsidP="00A7292F">
      <w:pPr>
        <w:widowControl w:val="0"/>
        <w:autoSpaceDE w:val="0"/>
        <w:autoSpaceDN w:val="0"/>
        <w:adjustRightInd w:val="0"/>
        <w:spacing w:after="0" w:line="360" w:lineRule="auto"/>
        <w:ind w:left="1418" w:hanging="425"/>
        <w:jc w:val="both"/>
        <w:rPr>
          <w:rFonts w:eastAsia="Times New Roman" w:cs="Times New Roman"/>
          <w:lang w:eastAsia="pl-PL"/>
        </w:rPr>
      </w:pPr>
    </w:p>
    <w:p w:rsidR="00446615" w:rsidRPr="00B23903" w:rsidRDefault="00446615" w:rsidP="00B23903">
      <w:pPr>
        <w:widowControl w:val="0"/>
        <w:tabs>
          <w:tab w:val="left" w:pos="426"/>
        </w:tabs>
        <w:autoSpaceDE w:val="0"/>
        <w:autoSpaceDN w:val="0"/>
        <w:adjustRightInd w:val="0"/>
        <w:spacing w:after="0" w:line="240" w:lineRule="auto"/>
        <w:ind w:left="993"/>
        <w:jc w:val="both"/>
        <w:rPr>
          <w:rFonts w:eastAsia="Times New Roman" w:cs="Times New Roman"/>
          <w:b/>
          <w:lang w:eastAsia="pl-PL"/>
        </w:rPr>
      </w:pPr>
      <w:r w:rsidRPr="00B23903">
        <w:rPr>
          <w:rFonts w:eastAsia="Times New Roman" w:cs="Times New Roman"/>
          <w:b/>
          <w:lang w:eastAsia="pl-PL"/>
        </w:rPr>
        <w:t xml:space="preserve">OGÓLNE WARUNKI ŚWIADCZENIA USŁUGI SERWISU POGWARANCYJNEGO I CZYNNOŚCI PRZEGLĄDOWYCH INSTALACJI ZESPOŁÓW PRĄDOTWÓRCZYCH ORAZ INSTALACJI SYSTEMÓW ZASILANIA GWARANTOWANEGO W </w:t>
      </w:r>
      <w:r w:rsidR="00481ECD">
        <w:rPr>
          <w:rFonts w:eastAsia="Times New Roman" w:cs="Times New Roman"/>
          <w:b/>
          <w:lang w:eastAsia="pl-PL"/>
        </w:rPr>
        <w:t xml:space="preserve">lokalizacji 1 i 2 </w:t>
      </w:r>
      <w:r w:rsidRPr="00B23903">
        <w:rPr>
          <w:rFonts w:eastAsia="Times New Roman" w:cs="Times New Roman"/>
          <w:b/>
          <w:lang w:eastAsia="pl-PL"/>
        </w:rPr>
        <w:t>DLA WSZYSTKICH CZĘŚCI ZAMÓWIENIA:</w:t>
      </w:r>
    </w:p>
    <w:p w:rsidR="00446615" w:rsidRPr="00B23903" w:rsidRDefault="00446615" w:rsidP="00B23903">
      <w:pPr>
        <w:widowControl w:val="0"/>
        <w:tabs>
          <w:tab w:val="left" w:pos="426"/>
        </w:tabs>
        <w:autoSpaceDE w:val="0"/>
        <w:autoSpaceDN w:val="0"/>
        <w:adjustRightInd w:val="0"/>
        <w:spacing w:after="0" w:line="240" w:lineRule="auto"/>
        <w:ind w:left="993"/>
        <w:jc w:val="both"/>
        <w:rPr>
          <w:rFonts w:eastAsia="Times New Roman" w:cs="Times New Roman"/>
          <w:b/>
          <w:lang w:eastAsia="pl-PL"/>
        </w:rPr>
      </w:pPr>
    </w:p>
    <w:p w:rsidR="00446615" w:rsidRPr="00B23903" w:rsidRDefault="00446615" w:rsidP="00A7292F">
      <w:pPr>
        <w:widowControl w:val="0"/>
        <w:numPr>
          <w:ilvl w:val="1"/>
          <w:numId w:val="25"/>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 xml:space="preserve">Dostęp </w:t>
      </w:r>
      <w:proofErr w:type="spellStart"/>
      <w:r w:rsidRPr="00B23903">
        <w:rPr>
          <w:rFonts w:eastAsia="Times New Roman" w:cs="Times New Roman"/>
          <w:lang w:eastAsia="pl-PL"/>
        </w:rPr>
        <w:t>faxowy</w:t>
      </w:r>
      <w:proofErr w:type="spellEnd"/>
      <w:r w:rsidRPr="00B23903">
        <w:rPr>
          <w:rFonts w:eastAsia="Times New Roman" w:cs="Times New Roman"/>
          <w:lang w:eastAsia="pl-PL"/>
        </w:rPr>
        <w:t>, telefoniczny i mailowy do serwisu oferenta działającego całodobowo (zgłoszenia awarii, konsultacje, itp.) przez 24 godziny, 7 dni w tygodniu, 365 dni w roku,</w:t>
      </w:r>
    </w:p>
    <w:p w:rsidR="00446615" w:rsidRPr="00B23903" w:rsidRDefault="00446615" w:rsidP="00A7292F">
      <w:pPr>
        <w:widowControl w:val="0"/>
        <w:numPr>
          <w:ilvl w:val="1"/>
          <w:numId w:val="25"/>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Potwierdzenie przyjęcia zgłoszenia awarii/usterki przez serwis Wykonawcy faxem lub mailem zwrotnym w ciągu 1 godziny od chwili zgłoszenia awarii/usterki,</w:t>
      </w:r>
    </w:p>
    <w:p w:rsidR="00446615" w:rsidRPr="00B23903" w:rsidRDefault="00446615" w:rsidP="00A7292F">
      <w:pPr>
        <w:widowControl w:val="0"/>
        <w:numPr>
          <w:ilvl w:val="1"/>
          <w:numId w:val="25"/>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Czas naprawy nie przekroczy:</w:t>
      </w:r>
    </w:p>
    <w:p w:rsidR="00446615" w:rsidRPr="00B23903" w:rsidRDefault="00B23903" w:rsidP="00A7292F">
      <w:pPr>
        <w:widowControl w:val="0"/>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 xml:space="preserve">              </w:t>
      </w:r>
      <w:r w:rsidR="00446615" w:rsidRPr="00B23903">
        <w:rPr>
          <w:rFonts w:eastAsia="Times New Roman" w:cs="Times New Roman"/>
          <w:lang w:eastAsia="pl-PL"/>
        </w:rPr>
        <w:t>a)</w:t>
      </w:r>
      <w:r w:rsidR="00446615" w:rsidRPr="00B23903">
        <w:rPr>
          <w:rFonts w:eastAsia="Times New Roman" w:cs="Times New Roman"/>
          <w:lang w:eastAsia="pl-PL"/>
        </w:rPr>
        <w:tab/>
        <w:t>w przypadku usterek – 4 dni kalendarzowe,</w:t>
      </w:r>
    </w:p>
    <w:p w:rsidR="00446615" w:rsidRPr="00B23903" w:rsidRDefault="00B23903" w:rsidP="00A7292F">
      <w:pPr>
        <w:widowControl w:val="0"/>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 xml:space="preserve">              </w:t>
      </w:r>
      <w:r w:rsidR="00446615" w:rsidRPr="00B23903">
        <w:rPr>
          <w:rFonts w:eastAsia="Times New Roman" w:cs="Times New Roman"/>
          <w:lang w:eastAsia="pl-PL"/>
        </w:rPr>
        <w:t>b)</w:t>
      </w:r>
      <w:r w:rsidR="00446615" w:rsidRPr="00B23903">
        <w:rPr>
          <w:rFonts w:eastAsia="Times New Roman" w:cs="Times New Roman"/>
          <w:lang w:eastAsia="pl-PL"/>
        </w:rPr>
        <w:tab/>
        <w:t>w przypadku awarii – 48 godzin.</w:t>
      </w:r>
    </w:p>
    <w:p w:rsidR="00446615" w:rsidRPr="00B23903" w:rsidRDefault="00B23903" w:rsidP="00A7292F">
      <w:pPr>
        <w:widowControl w:val="0"/>
        <w:autoSpaceDE w:val="0"/>
        <w:autoSpaceDN w:val="0"/>
        <w:adjustRightInd w:val="0"/>
        <w:spacing w:after="0" w:line="240" w:lineRule="auto"/>
        <w:ind w:left="1418" w:hanging="425"/>
        <w:jc w:val="both"/>
        <w:rPr>
          <w:rFonts w:eastAsia="Times New Roman" w:cs="Times New Roman"/>
          <w:lang w:eastAsia="pl-PL"/>
        </w:rPr>
      </w:pPr>
      <w:r w:rsidRPr="00B23903">
        <w:rPr>
          <w:rFonts w:eastAsia="Times New Roman" w:cs="Times New Roman"/>
          <w:lang w:eastAsia="pl-PL"/>
        </w:rPr>
        <w:t xml:space="preserve">        </w:t>
      </w:r>
      <w:r w:rsidR="00446615" w:rsidRPr="00B23903">
        <w:rPr>
          <w:rFonts w:eastAsia="Times New Roman" w:cs="Times New Roman"/>
          <w:lang w:eastAsia="pl-PL"/>
        </w:rPr>
        <w:t>i będzie liczony od chwili zgłoszenia awarii/usterki faksem lub drogą elektroniczną przez Zamawiającego, do punktu serwisowego Wykonawcy.</w:t>
      </w:r>
    </w:p>
    <w:p w:rsidR="00446615" w:rsidRPr="00B23903" w:rsidRDefault="00446615" w:rsidP="00A7292F">
      <w:pPr>
        <w:widowControl w:val="0"/>
        <w:numPr>
          <w:ilvl w:val="1"/>
          <w:numId w:val="25"/>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Wykonawca zapewnia wszystkie potrzebne do wykonania naprawy części zamienne, podzespoły, materiały dodatkowe, materiały eksploatacyjne (oleje, płyny, filtry, akumulatory, paski, grzałki i inne), dokumentacje techniczne, robociznę, przyrządy, narzędzia itp.,</w:t>
      </w:r>
    </w:p>
    <w:p w:rsidR="00446615" w:rsidRPr="00B23903" w:rsidRDefault="00446615" w:rsidP="00A7292F">
      <w:pPr>
        <w:widowControl w:val="0"/>
        <w:numPr>
          <w:ilvl w:val="1"/>
          <w:numId w:val="25"/>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 xml:space="preserve">Użyte przez Wykonawcę do wykonania naprawy części zamienne, podzespoły, materiały dodatkowe, materiały eksploatacyjne itp.: muszą być fabrycznie nowe, o nie gorszych parametrach technicznych niż wymieniane. Wykonawca musi mieć </w:t>
      </w:r>
      <w:r w:rsidRPr="00B23903">
        <w:rPr>
          <w:rFonts w:eastAsia="Times New Roman" w:cs="Times New Roman"/>
          <w:lang w:eastAsia="pl-PL"/>
        </w:rPr>
        <w:lastRenderedPageBreak/>
        <w:t>dostęp do ich pełnego asortymentu. Zainstalowane akumulatory nie mogą być wyprodukowane wcześniej niż 6 miesięcy przed instalacją. W przypadku serwisu pogwarancyjnego instalacji systemów zasilania gwarantowanego (Część C i D) deklarowana żywotność akumulatorów musi wynosić nie mniej niż 10 lat.</w:t>
      </w:r>
    </w:p>
    <w:p w:rsidR="00446615" w:rsidRPr="00B23903" w:rsidRDefault="00446615" w:rsidP="00A7292F">
      <w:pPr>
        <w:widowControl w:val="0"/>
        <w:numPr>
          <w:ilvl w:val="1"/>
          <w:numId w:val="25"/>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Przeprowadzenie 6 przeglądów okresowych (przegląd wiosenny i jesienny), w terminie wyznaczonym przez Zamawiającego, z co najmniej 14 dniowym wyprzedzeniem. Wykonawca wykona przeglądy okresowe wszystkich urządzeń i innych elementów wchodzących w skład powyższych instalacji (w zakresie zgodnym ze świadczeniem usług serwisu pogwarancyjnego i czynności przeglądowych) wraz z dostawą nowych i wymianą zużytych części zamiennych, materiałów eksploatacyjnych, materiałów dodatkowych itp., a także wykona inne czynności zgodne z zaleceniami producenta urządzeń, mającymi na celu utrzymanie instalacji w należytym stanie technicznym i pełnej sprawności eksploatacyjnej,</w:t>
      </w:r>
    </w:p>
    <w:p w:rsidR="00446615" w:rsidRPr="00B23903" w:rsidRDefault="00446615" w:rsidP="00A7292F">
      <w:pPr>
        <w:widowControl w:val="0"/>
        <w:numPr>
          <w:ilvl w:val="1"/>
          <w:numId w:val="25"/>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Przeprowadzenie minimum jednego na kwartał obchodu technicznego – polegającego na fizycznym sprawdzeniu urządzeń.</w:t>
      </w:r>
    </w:p>
    <w:p w:rsidR="00446615" w:rsidRPr="00B23903" w:rsidRDefault="00446615" w:rsidP="00A7292F">
      <w:pPr>
        <w:widowControl w:val="0"/>
        <w:numPr>
          <w:ilvl w:val="1"/>
          <w:numId w:val="25"/>
        </w:numPr>
        <w:autoSpaceDE w:val="0"/>
        <w:autoSpaceDN w:val="0"/>
        <w:adjustRightInd w:val="0"/>
        <w:spacing w:after="0" w:line="240" w:lineRule="auto"/>
        <w:ind w:left="1418" w:hanging="425"/>
        <w:contextualSpacing/>
        <w:jc w:val="both"/>
        <w:rPr>
          <w:rFonts w:eastAsia="Times New Roman" w:cs="Times New Roman"/>
          <w:lang w:eastAsia="pl-PL"/>
        </w:rPr>
      </w:pPr>
      <w:r w:rsidRPr="00B23903">
        <w:rPr>
          <w:rFonts w:eastAsia="Times New Roman" w:cs="Times New Roman"/>
          <w:lang w:eastAsia="pl-PL"/>
        </w:rPr>
        <w:t xml:space="preserve">Unieszkodliwienie lub poddanie recyklingowi zużytych części zamiennych, wymienianych akumulatorów, materiałów eksploatacyjnych i materiały dodatkowe oraz inne wymagające tego elementy. </w:t>
      </w:r>
    </w:p>
    <w:p w:rsidR="00446615" w:rsidRPr="00B23903" w:rsidRDefault="00446615" w:rsidP="00A7292F">
      <w:pPr>
        <w:widowControl w:val="0"/>
        <w:autoSpaceDE w:val="0"/>
        <w:autoSpaceDN w:val="0"/>
        <w:adjustRightInd w:val="0"/>
        <w:spacing w:after="0" w:line="240" w:lineRule="auto"/>
        <w:ind w:left="1418" w:hanging="425"/>
        <w:contextualSpacing/>
        <w:jc w:val="both"/>
        <w:rPr>
          <w:rFonts w:eastAsia="Times New Roman" w:cs="Times New Roman"/>
          <w:lang w:eastAsia="pl-PL"/>
        </w:rPr>
      </w:pPr>
    </w:p>
    <w:p w:rsidR="00446615" w:rsidRPr="00B23903" w:rsidRDefault="00446615" w:rsidP="00A7292F">
      <w:pPr>
        <w:widowControl w:val="0"/>
        <w:autoSpaceDE w:val="0"/>
        <w:autoSpaceDN w:val="0"/>
        <w:adjustRightInd w:val="0"/>
        <w:spacing w:after="0" w:line="240" w:lineRule="auto"/>
        <w:ind w:left="1418" w:hanging="425"/>
        <w:jc w:val="both"/>
        <w:rPr>
          <w:rFonts w:eastAsia="Times New Roman" w:cs="Times New Roman"/>
          <w:lang w:eastAsia="pl-PL"/>
        </w:rPr>
      </w:pPr>
    </w:p>
    <w:p w:rsidR="00446615" w:rsidRPr="00B23903" w:rsidRDefault="00446615" w:rsidP="00446615">
      <w:pPr>
        <w:widowControl w:val="0"/>
        <w:autoSpaceDE w:val="0"/>
        <w:autoSpaceDN w:val="0"/>
        <w:adjustRightInd w:val="0"/>
        <w:spacing w:after="0" w:line="240" w:lineRule="auto"/>
        <w:ind w:left="426"/>
        <w:jc w:val="both"/>
        <w:rPr>
          <w:rFonts w:eastAsia="Times New Roman" w:cs="Times New Roman"/>
          <w:lang w:eastAsia="pl-PL"/>
        </w:rPr>
      </w:pPr>
    </w:p>
    <w:p w:rsidR="00446615" w:rsidRPr="00B23903" w:rsidRDefault="00446615" w:rsidP="00446615">
      <w:pPr>
        <w:widowControl w:val="0"/>
        <w:autoSpaceDE w:val="0"/>
        <w:autoSpaceDN w:val="0"/>
        <w:adjustRightInd w:val="0"/>
        <w:spacing w:after="0" w:line="240" w:lineRule="auto"/>
        <w:ind w:left="426"/>
        <w:jc w:val="both"/>
        <w:rPr>
          <w:rFonts w:eastAsia="Times New Roman" w:cs="Times New Roman"/>
          <w:lang w:eastAsia="pl-PL"/>
        </w:rPr>
      </w:pPr>
    </w:p>
    <w:p w:rsidR="00446615" w:rsidRPr="00B23903" w:rsidRDefault="00446615" w:rsidP="00446615">
      <w:pPr>
        <w:widowControl w:val="0"/>
        <w:autoSpaceDE w:val="0"/>
        <w:autoSpaceDN w:val="0"/>
        <w:adjustRightInd w:val="0"/>
        <w:spacing w:after="0" w:line="240" w:lineRule="auto"/>
        <w:ind w:left="426"/>
        <w:jc w:val="both"/>
        <w:rPr>
          <w:rFonts w:eastAsia="Times New Roman" w:cs="Times New Roman"/>
          <w:lang w:eastAsia="pl-PL"/>
        </w:rPr>
      </w:pPr>
      <w:r w:rsidRPr="00B23903">
        <w:rPr>
          <w:rFonts w:eastAsia="Times New Roman" w:cs="Times New Roman"/>
          <w:lang w:eastAsia="pl-PL"/>
        </w:rPr>
        <w:t>Klasyfikacja napraw:</w:t>
      </w:r>
    </w:p>
    <w:p w:rsidR="00446615" w:rsidRPr="00B23903" w:rsidRDefault="00446615" w:rsidP="00446615">
      <w:pPr>
        <w:widowControl w:val="0"/>
        <w:autoSpaceDE w:val="0"/>
        <w:autoSpaceDN w:val="0"/>
        <w:adjustRightInd w:val="0"/>
        <w:spacing w:after="0" w:line="240" w:lineRule="auto"/>
        <w:ind w:left="993"/>
        <w:contextualSpacing/>
        <w:jc w:val="both"/>
        <w:rPr>
          <w:rFonts w:eastAsia="Times New Roman" w:cs="Times New Roman"/>
          <w:lang w:eastAsia="pl-PL"/>
        </w:rPr>
      </w:pPr>
    </w:p>
    <w:tbl>
      <w:tblPr>
        <w:tblW w:w="8678" w:type="dxa"/>
        <w:jc w:val="center"/>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99"/>
        <w:gridCol w:w="6779"/>
      </w:tblGrid>
      <w:tr w:rsidR="00446615" w:rsidRPr="00B23903" w:rsidTr="00446615">
        <w:trPr>
          <w:jc w:val="center"/>
        </w:trPr>
        <w:tc>
          <w:tcPr>
            <w:tcW w:w="1899" w:type="dxa"/>
            <w:tcBorders>
              <w:top w:val="single" w:sz="4" w:space="0" w:color="auto"/>
              <w:left w:val="single" w:sz="4" w:space="0" w:color="auto"/>
              <w:bottom w:val="single" w:sz="4" w:space="0" w:color="auto"/>
              <w:right w:val="single" w:sz="4" w:space="0" w:color="auto"/>
            </w:tcBorders>
          </w:tcPr>
          <w:p w:rsidR="00446615" w:rsidRPr="00B23903" w:rsidRDefault="00446615" w:rsidP="00446615">
            <w:pPr>
              <w:widowControl w:val="0"/>
              <w:autoSpaceDE w:val="0"/>
              <w:autoSpaceDN w:val="0"/>
              <w:adjustRightInd w:val="0"/>
              <w:spacing w:after="0" w:line="240" w:lineRule="auto"/>
              <w:jc w:val="both"/>
              <w:rPr>
                <w:rFonts w:eastAsia="Times New Roman" w:cs="Times New Roman"/>
                <w:lang w:eastAsia="pl-PL"/>
              </w:rPr>
            </w:pPr>
            <w:r w:rsidRPr="00B23903">
              <w:rPr>
                <w:rFonts w:eastAsia="Times New Roman" w:cs="Times New Roman"/>
                <w:lang w:eastAsia="pl-PL"/>
              </w:rPr>
              <w:t>Rodzaj naprawy</w:t>
            </w:r>
          </w:p>
        </w:tc>
        <w:tc>
          <w:tcPr>
            <w:tcW w:w="6779" w:type="dxa"/>
            <w:tcBorders>
              <w:top w:val="single" w:sz="4" w:space="0" w:color="auto"/>
              <w:left w:val="single" w:sz="4" w:space="0" w:color="auto"/>
              <w:bottom w:val="single" w:sz="4" w:space="0" w:color="auto"/>
              <w:right w:val="single" w:sz="4" w:space="0" w:color="auto"/>
            </w:tcBorders>
          </w:tcPr>
          <w:p w:rsidR="00446615" w:rsidRPr="00B23903" w:rsidRDefault="00446615" w:rsidP="00446615">
            <w:pPr>
              <w:widowControl w:val="0"/>
              <w:autoSpaceDE w:val="0"/>
              <w:autoSpaceDN w:val="0"/>
              <w:adjustRightInd w:val="0"/>
              <w:spacing w:after="0" w:line="240" w:lineRule="auto"/>
              <w:jc w:val="both"/>
              <w:rPr>
                <w:rFonts w:eastAsia="Times New Roman" w:cs="Times New Roman"/>
                <w:lang w:eastAsia="pl-PL"/>
              </w:rPr>
            </w:pPr>
            <w:r w:rsidRPr="00B23903">
              <w:rPr>
                <w:rFonts w:eastAsia="Times New Roman" w:cs="Times New Roman"/>
                <w:lang w:eastAsia="pl-PL"/>
              </w:rPr>
              <w:t xml:space="preserve">Opis </w:t>
            </w:r>
          </w:p>
        </w:tc>
      </w:tr>
      <w:tr w:rsidR="00446615" w:rsidRPr="00B23903" w:rsidTr="00446615">
        <w:trPr>
          <w:trHeight w:val="346"/>
          <w:jc w:val="center"/>
        </w:trPr>
        <w:tc>
          <w:tcPr>
            <w:tcW w:w="1899" w:type="dxa"/>
            <w:tcBorders>
              <w:top w:val="single" w:sz="4" w:space="0" w:color="auto"/>
              <w:left w:val="single" w:sz="4" w:space="0" w:color="auto"/>
              <w:bottom w:val="single" w:sz="4" w:space="0" w:color="auto"/>
              <w:right w:val="single" w:sz="4" w:space="0" w:color="auto"/>
            </w:tcBorders>
          </w:tcPr>
          <w:p w:rsidR="00446615" w:rsidRPr="00B23903" w:rsidRDefault="00446615" w:rsidP="00446615">
            <w:pPr>
              <w:widowControl w:val="0"/>
              <w:autoSpaceDE w:val="0"/>
              <w:autoSpaceDN w:val="0"/>
              <w:adjustRightInd w:val="0"/>
              <w:spacing w:after="0" w:line="240" w:lineRule="auto"/>
              <w:jc w:val="both"/>
              <w:rPr>
                <w:rFonts w:eastAsia="Times New Roman" w:cs="Times New Roman"/>
                <w:lang w:eastAsia="pl-PL"/>
              </w:rPr>
            </w:pPr>
            <w:r w:rsidRPr="00B23903">
              <w:rPr>
                <w:rFonts w:eastAsia="Times New Roman" w:cs="Times New Roman"/>
                <w:lang w:eastAsia="pl-PL"/>
              </w:rPr>
              <w:t>Awaria</w:t>
            </w:r>
          </w:p>
        </w:tc>
        <w:tc>
          <w:tcPr>
            <w:tcW w:w="6779" w:type="dxa"/>
            <w:tcBorders>
              <w:top w:val="single" w:sz="4" w:space="0" w:color="auto"/>
              <w:left w:val="single" w:sz="4" w:space="0" w:color="auto"/>
              <w:bottom w:val="single" w:sz="4" w:space="0" w:color="auto"/>
              <w:right w:val="single" w:sz="4" w:space="0" w:color="auto"/>
            </w:tcBorders>
          </w:tcPr>
          <w:p w:rsidR="00446615" w:rsidRPr="00B23903" w:rsidRDefault="00446615" w:rsidP="00446615">
            <w:pPr>
              <w:widowControl w:val="0"/>
              <w:autoSpaceDE w:val="0"/>
              <w:autoSpaceDN w:val="0"/>
              <w:adjustRightInd w:val="0"/>
              <w:spacing w:after="0" w:line="240" w:lineRule="auto"/>
              <w:jc w:val="both"/>
              <w:rPr>
                <w:rFonts w:eastAsia="Times New Roman" w:cs="Times New Roman"/>
                <w:lang w:eastAsia="pl-PL"/>
              </w:rPr>
            </w:pPr>
            <w:r w:rsidRPr="00B23903">
              <w:rPr>
                <w:rFonts w:eastAsia="Times New Roman" w:cs="Times New Roman"/>
                <w:lang w:eastAsia="pl-PL"/>
              </w:rPr>
              <w:t>Awaria systemu lub pojedynczego urządzenia polegająca na utracie funkcjonalności przez system lub przez urządzenie, mająca wpływ na bezpieczeństwo obsługi, stwarzająca utrudnienia lub zagrożenie w pracy personelu lub mająca wpływ na funkcjonowanie i bezpieczeństwo systemów znajdujących się w pomieszczeniach .</w:t>
            </w:r>
          </w:p>
        </w:tc>
      </w:tr>
      <w:tr w:rsidR="00446615" w:rsidRPr="00B23903" w:rsidTr="00446615">
        <w:trPr>
          <w:trHeight w:val="652"/>
          <w:jc w:val="center"/>
        </w:trPr>
        <w:tc>
          <w:tcPr>
            <w:tcW w:w="1899" w:type="dxa"/>
            <w:tcBorders>
              <w:top w:val="single" w:sz="4" w:space="0" w:color="auto"/>
              <w:left w:val="single" w:sz="4" w:space="0" w:color="auto"/>
              <w:bottom w:val="single" w:sz="4" w:space="0" w:color="auto"/>
              <w:right w:val="single" w:sz="4" w:space="0" w:color="auto"/>
            </w:tcBorders>
          </w:tcPr>
          <w:p w:rsidR="00446615" w:rsidRPr="00B23903" w:rsidRDefault="00446615" w:rsidP="00446615">
            <w:pPr>
              <w:widowControl w:val="0"/>
              <w:autoSpaceDE w:val="0"/>
              <w:autoSpaceDN w:val="0"/>
              <w:adjustRightInd w:val="0"/>
              <w:spacing w:after="0" w:line="240" w:lineRule="auto"/>
              <w:jc w:val="both"/>
              <w:rPr>
                <w:rFonts w:eastAsia="Times New Roman" w:cs="Times New Roman"/>
                <w:lang w:eastAsia="pl-PL"/>
              </w:rPr>
            </w:pPr>
            <w:r w:rsidRPr="00B23903">
              <w:rPr>
                <w:rFonts w:eastAsia="Times New Roman" w:cs="Times New Roman"/>
                <w:lang w:eastAsia="pl-PL"/>
              </w:rPr>
              <w:t>Usterka</w:t>
            </w:r>
          </w:p>
        </w:tc>
        <w:tc>
          <w:tcPr>
            <w:tcW w:w="6779" w:type="dxa"/>
            <w:tcBorders>
              <w:top w:val="single" w:sz="4" w:space="0" w:color="auto"/>
              <w:left w:val="single" w:sz="4" w:space="0" w:color="auto"/>
              <w:bottom w:val="single" w:sz="4" w:space="0" w:color="auto"/>
              <w:right w:val="single" w:sz="4" w:space="0" w:color="auto"/>
            </w:tcBorders>
          </w:tcPr>
          <w:p w:rsidR="00446615" w:rsidRPr="00B23903" w:rsidRDefault="00446615" w:rsidP="00446615">
            <w:pPr>
              <w:widowControl w:val="0"/>
              <w:autoSpaceDE w:val="0"/>
              <w:autoSpaceDN w:val="0"/>
              <w:adjustRightInd w:val="0"/>
              <w:spacing w:after="0" w:line="240" w:lineRule="auto"/>
              <w:jc w:val="both"/>
              <w:rPr>
                <w:rFonts w:eastAsia="Times New Roman" w:cs="Times New Roman"/>
                <w:lang w:eastAsia="pl-PL"/>
              </w:rPr>
            </w:pPr>
            <w:r w:rsidRPr="00B23903">
              <w:rPr>
                <w:rFonts w:eastAsia="Times New Roman" w:cs="Times New Roman"/>
                <w:lang w:eastAsia="pl-PL"/>
              </w:rPr>
              <w:t>Uszkodzenie urządzenia/systemu lub elementu składowego urządzenia/systemu nie mające wpływu na jego funkcjonalność.</w:t>
            </w:r>
          </w:p>
        </w:tc>
      </w:tr>
    </w:tbl>
    <w:p w:rsidR="00446615" w:rsidRPr="00B23903" w:rsidRDefault="00446615" w:rsidP="00446615">
      <w:pPr>
        <w:widowControl w:val="0"/>
        <w:autoSpaceDE w:val="0"/>
        <w:autoSpaceDN w:val="0"/>
        <w:adjustRightInd w:val="0"/>
        <w:spacing w:after="0" w:line="240" w:lineRule="auto"/>
        <w:ind w:left="993"/>
        <w:contextualSpacing/>
        <w:jc w:val="both"/>
        <w:rPr>
          <w:rFonts w:eastAsia="Times New Roman" w:cs="Times New Roman"/>
          <w:lang w:eastAsia="pl-PL"/>
        </w:rPr>
      </w:pPr>
    </w:p>
    <w:p w:rsidR="00446615" w:rsidRPr="00B23903" w:rsidRDefault="00446615" w:rsidP="00F56DAD">
      <w:pPr>
        <w:shd w:val="clear" w:color="auto" w:fill="FFFFFF"/>
        <w:spacing w:before="120"/>
        <w:ind w:left="23"/>
        <w:rPr>
          <w:b/>
          <w:u w:val="single"/>
        </w:rPr>
      </w:pPr>
    </w:p>
    <w:p w:rsidR="00446615" w:rsidRPr="00B23903" w:rsidRDefault="00446615" w:rsidP="00F56DAD">
      <w:pPr>
        <w:shd w:val="clear" w:color="auto" w:fill="FFFFFF"/>
        <w:spacing w:before="120"/>
        <w:ind w:left="23"/>
        <w:rPr>
          <w:b/>
          <w:u w:val="single"/>
        </w:rPr>
      </w:pPr>
    </w:p>
    <w:p w:rsidR="007309BC" w:rsidRPr="00B23903" w:rsidRDefault="007309BC" w:rsidP="00F56DAD">
      <w:pPr>
        <w:shd w:val="clear" w:color="auto" w:fill="FFFFFF"/>
        <w:spacing w:before="120"/>
        <w:ind w:left="23"/>
        <w:rPr>
          <w:b/>
          <w:u w:val="single"/>
        </w:rPr>
      </w:pPr>
    </w:p>
    <w:p w:rsidR="007309BC" w:rsidRPr="00B23903" w:rsidRDefault="007309BC" w:rsidP="00F56DAD">
      <w:pPr>
        <w:shd w:val="clear" w:color="auto" w:fill="FFFFFF"/>
        <w:spacing w:before="120"/>
        <w:ind w:left="23"/>
        <w:rPr>
          <w:b/>
          <w:u w:val="single"/>
        </w:rPr>
      </w:pPr>
    </w:p>
    <w:p w:rsidR="007309BC" w:rsidRPr="00B23903" w:rsidRDefault="007309BC" w:rsidP="00F56DAD">
      <w:pPr>
        <w:shd w:val="clear" w:color="auto" w:fill="FFFFFF"/>
        <w:spacing w:before="120"/>
        <w:ind w:left="23"/>
        <w:rPr>
          <w:b/>
          <w:u w:val="single"/>
        </w:rPr>
      </w:pPr>
    </w:p>
    <w:p w:rsidR="007309BC" w:rsidRPr="00B23903" w:rsidRDefault="007309BC" w:rsidP="00F56DAD">
      <w:pPr>
        <w:shd w:val="clear" w:color="auto" w:fill="FFFFFF"/>
        <w:spacing w:before="120"/>
        <w:ind w:left="23"/>
        <w:rPr>
          <w:b/>
          <w:u w:val="single"/>
        </w:rPr>
      </w:pPr>
    </w:p>
    <w:p w:rsidR="007309BC" w:rsidRPr="00B23903" w:rsidRDefault="007309BC" w:rsidP="00F56DAD">
      <w:pPr>
        <w:shd w:val="clear" w:color="auto" w:fill="FFFFFF"/>
        <w:spacing w:before="120"/>
        <w:ind w:left="23"/>
        <w:rPr>
          <w:b/>
          <w:u w:val="single"/>
        </w:rPr>
      </w:pPr>
    </w:p>
    <w:p w:rsidR="007309BC" w:rsidRPr="00B23903" w:rsidRDefault="007309BC" w:rsidP="00F56DAD">
      <w:pPr>
        <w:shd w:val="clear" w:color="auto" w:fill="FFFFFF"/>
        <w:spacing w:before="120"/>
        <w:ind w:left="23"/>
        <w:rPr>
          <w:b/>
          <w:u w:val="single"/>
        </w:rPr>
      </w:pPr>
    </w:p>
    <w:p w:rsidR="007309BC" w:rsidRPr="00B23903" w:rsidRDefault="007309BC" w:rsidP="00F56DAD">
      <w:pPr>
        <w:shd w:val="clear" w:color="auto" w:fill="FFFFFF"/>
        <w:spacing w:before="120"/>
        <w:ind w:left="23"/>
        <w:rPr>
          <w:b/>
          <w:u w:val="single"/>
        </w:rPr>
      </w:pPr>
    </w:p>
    <w:p w:rsidR="007309BC" w:rsidRPr="00B23903" w:rsidRDefault="007309BC" w:rsidP="00F56DAD">
      <w:pPr>
        <w:shd w:val="clear" w:color="auto" w:fill="FFFFFF"/>
        <w:spacing w:before="120"/>
        <w:ind w:left="23"/>
        <w:rPr>
          <w:b/>
          <w:u w:val="single"/>
        </w:rPr>
      </w:pPr>
    </w:p>
    <w:p w:rsidR="007309BC" w:rsidRPr="00B23903" w:rsidRDefault="007309BC" w:rsidP="00F56DAD">
      <w:pPr>
        <w:shd w:val="clear" w:color="auto" w:fill="FFFFFF"/>
        <w:spacing w:before="120"/>
        <w:ind w:left="23"/>
        <w:rPr>
          <w:b/>
          <w:u w:val="single"/>
        </w:rPr>
      </w:pPr>
    </w:p>
    <w:p w:rsidR="007309BC" w:rsidRPr="00B23903" w:rsidRDefault="007309BC" w:rsidP="00F56DAD">
      <w:pPr>
        <w:shd w:val="clear" w:color="auto" w:fill="FFFFFF"/>
        <w:spacing w:before="120"/>
        <w:ind w:left="23"/>
        <w:rPr>
          <w:b/>
          <w:u w:val="single"/>
        </w:rPr>
      </w:pPr>
    </w:p>
    <w:p w:rsidR="007309BC" w:rsidRPr="00B23903" w:rsidRDefault="007309BC" w:rsidP="00F56DAD">
      <w:pPr>
        <w:shd w:val="clear" w:color="auto" w:fill="FFFFFF"/>
        <w:spacing w:before="120"/>
        <w:ind w:left="23"/>
        <w:rPr>
          <w:b/>
          <w:u w:val="single"/>
        </w:rPr>
      </w:pPr>
    </w:p>
    <w:p w:rsidR="008F7548" w:rsidRPr="00B23903" w:rsidRDefault="008F7548" w:rsidP="00CB7EE8">
      <w:pPr>
        <w:jc w:val="right"/>
      </w:pPr>
      <w:r w:rsidRPr="00B23903">
        <w:t>Załącznik nr 1 do RF</w:t>
      </w:r>
      <w:r w:rsidR="00D867BD" w:rsidRPr="00B23903">
        <w:t>I</w:t>
      </w:r>
    </w:p>
    <w:p w:rsidR="00B82295" w:rsidRPr="00B23903" w:rsidRDefault="008F7548" w:rsidP="00CB7EE8">
      <w:pPr>
        <w:jc w:val="center"/>
        <w:rPr>
          <w:b/>
        </w:rPr>
      </w:pPr>
      <w:r w:rsidRPr="00B23903">
        <w:rPr>
          <w:b/>
        </w:rPr>
        <w:t>ODPOWIEDŹ NA RF</w:t>
      </w:r>
      <w:r w:rsidR="007269E2" w:rsidRPr="00B23903">
        <w:rPr>
          <w:b/>
        </w:rPr>
        <w:t>I</w:t>
      </w:r>
      <w:r w:rsidRPr="00B23903">
        <w:rPr>
          <w:b/>
        </w:rPr>
        <w:t xml:space="preserve"> ZUS z dnia</w:t>
      </w:r>
      <w:r w:rsidR="004159FC" w:rsidRPr="00B23903">
        <w:rPr>
          <w:b/>
        </w:rPr>
        <w:t xml:space="preserve"> </w:t>
      </w:r>
      <w:r w:rsidR="0016072A" w:rsidRPr="00B23903">
        <w:rPr>
          <w:b/>
        </w:rPr>
        <w:t>…. maja</w:t>
      </w:r>
      <w:r w:rsidR="007309BC" w:rsidRPr="00B23903">
        <w:rPr>
          <w:b/>
        </w:rPr>
        <w:t xml:space="preserve"> 2018</w:t>
      </w:r>
      <w:r w:rsidR="004159FC" w:rsidRPr="00B23903">
        <w:rPr>
          <w:b/>
        </w:rPr>
        <w:t xml:space="preserve"> r.</w:t>
      </w:r>
    </w:p>
    <w:p w:rsidR="004159FC" w:rsidRPr="00B23903" w:rsidRDefault="0082019C" w:rsidP="00CB7EE8">
      <w:pPr>
        <w:jc w:val="center"/>
        <w:rPr>
          <w:b/>
        </w:rPr>
      </w:pPr>
      <w:r w:rsidRPr="00B23903">
        <w:rPr>
          <w:b/>
        </w:rPr>
        <w:t>d</w:t>
      </w:r>
      <w:r w:rsidR="004159FC" w:rsidRPr="00B23903">
        <w:rPr>
          <w:b/>
        </w:rPr>
        <w:t>otyczący</w:t>
      </w:r>
      <w:r w:rsidRPr="00B23903">
        <w:rPr>
          <w:b/>
        </w:rPr>
        <w:t xml:space="preserve"> </w:t>
      </w:r>
      <w:r w:rsidR="004159FC" w:rsidRPr="00B23903">
        <w:rPr>
          <w:b/>
        </w:rPr>
        <w:t xml:space="preserve">warunków </w:t>
      </w:r>
      <w:r w:rsidR="007309BC" w:rsidRPr="00B23903">
        <w:rPr>
          <w:rFonts w:eastAsia="Times New Roman" w:cs="Times New Roman"/>
          <w:b/>
          <w:lang w:eastAsia="pl-PL"/>
        </w:rPr>
        <w:t xml:space="preserve">świadczenia usługi serwisu pogwarancyjnego i czynności przeglądowych instalacji zespołów prądotwórczych oraz instalacji systemu zasilania gwarantowanego w dwóch lokalizacjach Zamawiającego w Warszawie. </w:t>
      </w:r>
      <w:r w:rsidR="00030021" w:rsidRPr="00B23903">
        <w:rPr>
          <w:b/>
        </w:rPr>
        <w:t>na okres 36</w:t>
      </w:r>
      <w:r w:rsidRPr="00B23903">
        <w:rPr>
          <w:b/>
        </w:rPr>
        <w:t xml:space="preserve"> miesięcy</w:t>
      </w:r>
    </w:p>
    <w:p w:rsidR="00005419" w:rsidRPr="00B23903" w:rsidRDefault="00005419" w:rsidP="00CB7EE8">
      <w:pPr>
        <w:spacing w:after="0" w:line="240" w:lineRule="auto"/>
        <w:jc w:val="both"/>
        <w:rPr>
          <w:b/>
        </w:rPr>
      </w:pPr>
      <w:r w:rsidRPr="00B23903">
        <w:rPr>
          <w:b/>
        </w:rPr>
        <w:t xml:space="preserve">Dane </w:t>
      </w:r>
      <w:r w:rsidR="003003BE" w:rsidRPr="00B23903">
        <w:rPr>
          <w:b/>
        </w:rPr>
        <w:t>podmiotu: ………………………………………</w:t>
      </w:r>
      <w:r w:rsidR="00B060BB" w:rsidRPr="00B23903">
        <w:rPr>
          <w:b/>
        </w:rPr>
        <w:t>……………………………………..</w:t>
      </w:r>
    </w:p>
    <w:p w:rsidR="00B060BB" w:rsidRPr="00B23903" w:rsidRDefault="00B060BB" w:rsidP="00CB7EE8">
      <w:pPr>
        <w:spacing w:after="0" w:line="240" w:lineRule="auto"/>
        <w:ind w:left="2832" w:firstLine="708"/>
        <w:jc w:val="both"/>
      </w:pPr>
      <w:r w:rsidRPr="00B23903">
        <w:t>nazwa, adres</w:t>
      </w:r>
    </w:p>
    <w:p w:rsidR="00DE58FB" w:rsidRPr="00B23903" w:rsidRDefault="003003BE" w:rsidP="00CB7EE8">
      <w:pPr>
        <w:jc w:val="both"/>
        <w:rPr>
          <w:b/>
        </w:rPr>
      </w:pPr>
      <w:r w:rsidRPr="00B23903">
        <w:rPr>
          <w:b/>
        </w:rPr>
        <w:t xml:space="preserve">Dane osób </w:t>
      </w:r>
      <w:r w:rsidR="00DE58FB" w:rsidRPr="00B23903">
        <w:rPr>
          <w:b/>
        </w:rPr>
        <w:t>uprawnionych do kontaktu z ZUS</w:t>
      </w:r>
      <w:r w:rsidRPr="00B23903">
        <w:rPr>
          <w:b/>
        </w:rPr>
        <w:t xml:space="preserve">: </w:t>
      </w:r>
    </w:p>
    <w:p w:rsidR="003003BE" w:rsidRPr="00B23903" w:rsidRDefault="00DE58FB" w:rsidP="00CB7EE8">
      <w:pPr>
        <w:jc w:val="both"/>
        <w:rPr>
          <w:b/>
        </w:rPr>
      </w:pPr>
      <w:r w:rsidRPr="00B23903">
        <w:rPr>
          <w:b/>
        </w:rPr>
        <w:t>Imię i nazwisko</w:t>
      </w:r>
      <w:r w:rsidR="009D72FA" w:rsidRPr="00B23903">
        <w:rPr>
          <w:b/>
        </w:rPr>
        <w:t>:</w:t>
      </w:r>
      <w:r w:rsidRPr="00B23903">
        <w:rPr>
          <w:b/>
        </w:rPr>
        <w:t xml:space="preserve"> </w:t>
      </w:r>
      <w:r w:rsidR="003003BE" w:rsidRPr="00B23903">
        <w:rPr>
          <w:b/>
        </w:rPr>
        <w:t>……………………………………………………………</w:t>
      </w:r>
      <w:r w:rsidRPr="00B23903">
        <w:rPr>
          <w:b/>
        </w:rPr>
        <w:t>, telefon: ………………………………………., faks: ……………………………………, email: …………………………………</w:t>
      </w:r>
    </w:p>
    <w:tbl>
      <w:tblPr>
        <w:tblStyle w:val="Tabela-Siatka"/>
        <w:tblW w:w="9108" w:type="dxa"/>
        <w:tblInd w:w="108" w:type="dxa"/>
        <w:tblLook w:val="04A0" w:firstRow="1" w:lastRow="0" w:firstColumn="1" w:lastColumn="0" w:noHBand="0" w:noVBand="1"/>
      </w:tblPr>
      <w:tblGrid>
        <w:gridCol w:w="4678"/>
        <w:gridCol w:w="2164"/>
        <w:gridCol w:w="2266"/>
      </w:tblGrid>
      <w:tr w:rsidR="005A6A26" w:rsidRPr="00B23903" w:rsidTr="00446615">
        <w:trPr>
          <w:trHeight w:val="546"/>
        </w:trPr>
        <w:tc>
          <w:tcPr>
            <w:tcW w:w="4678" w:type="dxa"/>
            <w:vAlign w:val="center"/>
          </w:tcPr>
          <w:p w:rsidR="005A6A26" w:rsidRPr="00B23903" w:rsidRDefault="005A6A26" w:rsidP="00446615">
            <w:pPr>
              <w:spacing w:before="120"/>
              <w:jc w:val="center"/>
              <w:rPr>
                <w:b/>
              </w:rPr>
            </w:pPr>
            <w:r w:rsidRPr="00B23903">
              <w:rPr>
                <w:b/>
              </w:rPr>
              <w:t>Przedmiot zamówienia</w:t>
            </w:r>
          </w:p>
        </w:tc>
        <w:tc>
          <w:tcPr>
            <w:tcW w:w="2164" w:type="dxa"/>
          </w:tcPr>
          <w:p w:rsidR="005A6A26" w:rsidRPr="00B23903" w:rsidRDefault="005A6A26" w:rsidP="00446615">
            <w:pPr>
              <w:spacing w:before="120"/>
              <w:jc w:val="center"/>
              <w:rPr>
                <w:b/>
              </w:rPr>
            </w:pPr>
            <w:r w:rsidRPr="00B23903">
              <w:rPr>
                <w:b/>
              </w:rPr>
              <w:t xml:space="preserve">Wartość </w:t>
            </w:r>
            <w:r w:rsidRPr="00B23903">
              <w:rPr>
                <w:b/>
              </w:rPr>
              <w:br/>
              <w:t>(PLN netto)</w:t>
            </w:r>
          </w:p>
        </w:tc>
        <w:tc>
          <w:tcPr>
            <w:tcW w:w="2266" w:type="dxa"/>
            <w:vAlign w:val="center"/>
          </w:tcPr>
          <w:p w:rsidR="005A6A26" w:rsidRPr="00B23903" w:rsidRDefault="005A6A26" w:rsidP="00446615">
            <w:pPr>
              <w:spacing w:before="120"/>
              <w:jc w:val="center"/>
              <w:rPr>
                <w:b/>
              </w:rPr>
            </w:pPr>
            <w:r w:rsidRPr="00B23903">
              <w:rPr>
                <w:b/>
              </w:rPr>
              <w:t xml:space="preserve">Wartość </w:t>
            </w:r>
            <w:r w:rsidRPr="00B23903">
              <w:rPr>
                <w:b/>
              </w:rPr>
              <w:br/>
              <w:t>(PLN brutto)</w:t>
            </w:r>
          </w:p>
        </w:tc>
      </w:tr>
      <w:tr w:rsidR="005A6A26" w:rsidRPr="00B23903" w:rsidTr="00446615">
        <w:trPr>
          <w:trHeight w:val="358"/>
        </w:trPr>
        <w:tc>
          <w:tcPr>
            <w:tcW w:w="9108" w:type="dxa"/>
            <w:gridSpan w:val="3"/>
          </w:tcPr>
          <w:p w:rsidR="005A6A26" w:rsidRPr="00B23903" w:rsidRDefault="005A6A26" w:rsidP="0082019C">
            <w:pPr>
              <w:shd w:val="clear" w:color="auto" w:fill="FFFFFF"/>
              <w:spacing w:before="120"/>
              <w:ind w:left="23"/>
              <w:jc w:val="both"/>
              <w:rPr>
                <w:lang w:val="en-US"/>
              </w:rPr>
            </w:pPr>
            <w:r w:rsidRPr="00B23903">
              <w:rPr>
                <w:b/>
                <w:color w:val="000000"/>
                <w:u w:val="single"/>
              </w:rPr>
              <w:t>CZĘŚĆ A</w:t>
            </w:r>
            <w:r w:rsidRPr="00B23903">
              <w:rPr>
                <w:color w:val="000000"/>
              </w:rPr>
              <w:t xml:space="preserve">: </w:t>
            </w:r>
          </w:p>
        </w:tc>
      </w:tr>
      <w:tr w:rsidR="001C06F6" w:rsidRPr="00B23903" w:rsidTr="00446615">
        <w:trPr>
          <w:trHeight w:val="1135"/>
        </w:trPr>
        <w:tc>
          <w:tcPr>
            <w:tcW w:w="4678" w:type="dxa"/>
          </w:tcPr>
          <w:p w:rsidR="001C06F6" w:rsidRPr="001C06F6" w:rsidRDefault="001C06F6" w:rsidP="009A2735">
            <w:pPr>
              <w:spacing w:before="120"/>
              <w:rPr>
                <w:rFonts w:eastAsia="Times New Roman"/>
                <w:b/>
                <w:color w:val="000000"/>
                <w:lang w:eastAsia="pl-PL"/>
              </w:rPr>
            </w:pPr>
            <w:r w:rsidRPr="001C06F6">
              <w:rPr>
                <w:rFonts w:eastAsia="Times New Roman" w:cs="Times New Roman"/>
                <w:b/>
                <w:lang w:eastAsia="pl-PL"/>
              </w:rPr>
              <w:t>świadczenie usługi serwisu pogwarancyjnego i czynności</w:t>
            </w:r>
            <w:r w:rsidR="009A2735">
              <w:rPr>
                <w:rFonts w:eastAsia="Times New Roman" w:cs="Times New Roman"/>
                <w:b/>
                <w:lang w:eastAsia="pl-PL"/>
              </w:rPr>
              <w:t xml:space="preserve"> przeglądowych</w:t>
            </w:r>
            <w:r w:rsidRPr="001C06F6">
              <w:rPr>
                <w:rFonts w:eastAsia="Times New Roman" w:cs="Times New Roman"/>
                <w:b/>
                <w:lang w:eastAsia="pl-PL"/>
              </w:rPr>
              <w:t xml:space="preserve"> instalacji zespołów prądotwórczych </w:t>
            </w:r>
            <w:r w:rsidR="009A2735">
              <w:rPr>
                <w:rFonts w:eastAsia="Times New Roman" w:cs="Times New Roman"/>
                <w:b/>
                <w:lang w:eastAsia="pl-PL"/>
              </w:rPr>
              <w:t>przez</w:t>
            </w:r>
            <w:r w:rsidR="009A2735" w:rsidRPr="001C06F6">
              <w:rPr>
                <w:rFonts w:eastAsia="Times New Roman" w:cs="Times New Roman"/>
                <w:b/>
                <w:lang w:eastAsia="pl-PL"/>
              </w:rPr>
              <w:t xml:space="preserve"> </w:t>
            </w:r>
            <w:r w:rsidRPr="001C06F6">
              <w:rPr>
                <w:rFonts w:eastAsia="Times New Roman" w:cs="Times New Roman"/>
                <w:b/>
                <w:lang w:eastAsia="pl-PL"/>
              </w:rPr>
              <w:t>okres 36 miesięcy</w:t>
            </w:r>
            <w:r w:rsidR="009A2735">
              <w:rPr>
                <w:rFonts w:eastAsia="Times New Roman" w:cs="Times New Roman"/>
                <w:b/>
                <w:lang w:eastAsia="pl-PL"/>
              </w:rPr>
              <w:t>,</w:t>
            </w:r>
            <w:r w:rsidRPr="001C06F6">
              <w:rPr>
                <w:rFonts w:eastAsia="Times New Roman" w:cs="Times New Roman"/>
                <w:b/>
                <w:lang w:eastAsia="pl-PL"/>
              </w:rPr>
              <w:t xml:space="preserve"> w lokalizacji</w:t>
            </w:r>
            <w:r>
              <w:rPr>
                <w:rFonts w:eastAsia="Times New Roman" w:cs="Times New Roman"/>
                <w:b/>
                <w:lang w:eastAsia="pl-PL"/>
              </w:rPr>
              <w:t xml:space="preserve"> 1</w:t>
            </w:r>
          </w:p>
        </w:tc>
        <w:tc>
          <w:tcPr>
            <w:tcW w:w="2164" w:type="dxa"/>
          </w:tcPr>
          <w:p w:rsidR="001C06F6" w:rsidRPr="00B23903" w:rsidRDefault="001C06F6" w:rsidP="00446615">
            <w:pPr>
              <w:spacing w:before="120"/>
              <w:jc w:val="both"/>
              <w:rPr>
                <w:lang w:val="en-US"/>
              </w:rPr>
            </w:pPr>
          </w:p>
        </w:tc>
        <w:tc>
          <w:tcPr>
            <w:tcW w:w="2266" w:type="dxa"/>
          </w:tcPr>
          <w:p w:rsidR="001C06F6" w:rsidRPr="00B23903" w:rsidRDefault="001C06F6" w:rsidP="00446615">
            <w:pPr>
              <w:spacing w:before="120"/>
              <w:jc w:val="both"/>
              <w:rPr>
                <w:lang w:val="en-US"/>
              </w:rPr>
            </w:pPr>
          </w:p>
        </w:tc>
      </w:tr>
      <w:tr w:rsidR="001C06F6" w:rsidRPr="00B23903" w:rsidTr="00446615">
        <w:trPr>
          <w:trHeight w:val="428"/>
        </w:trPr>
        <w:tc>
          <w:tcPr>
            <w:tcW w:w="9108" w:type="dxa"/>
            <w:gridSpan w:val="3"/>
          </w:tcPr>
          <w:p w:rsidR="001C06F6" w:rsidRPr="00B23903" w:rsidRDefault="001C06F6" w:rsidP="0082019C">
            <w:pPr>
              <w:spacing w:before="120"/>
              <w:jc w:val="both"/>
            </w:pPr>
            <w:bookmarkStart w:id="0" w:name="_GoBack"/>
            <w:r w:rsidRPr="00B23903">
              <w:rPr>
                <w:b/>
                <w:u w:val="single"/>
              </w:rPr>
              <w:t xml:space="preserve">CZĘŚĆ B </w:t>
            </w:r>
          </w:p>
        </w:tc>
      </w:tr>
      <w:bookmarkEnd w:id="0"/>
      <w:tr w:rsidR="001C06F6" w:rsidRPr="00B23903" w:rsidTr="00446615">
        <w:trPr>
          <w:trHeight w:val="428"/>
        </w:trPr>
        <w:tc>
          <w:tcPr>
            <w:tcW w:w="4678" w:type="dxa"/>
          </w:tcPr>
          <w:p w:rsidR="001C06F6" w:rsidRPr="001C06F6" w:rsidRDefault="001C06F6" w:rsidP="009A2735">
            <w:pPr>
              <w:spacing w:before="120"/>
              <w:rPr>
                <w:rFonts w:eastAsia="Times New Roman"/>
                <w:b/>
                <w:color w:val="000000"/>
                <w:lang w:eastAsia="pl-PL"/>
              </w:rPr>
            </w:pPr>
            <w:r w:rsidRPr="001C06F6">
              <w:rPr>
                <w:rFonts w:eastAsia="Times New Roman" w:cs="Times New Roman"/>
                <w:b/>
                <w:lang w:eastAsia="pl-PL"/>
              </w:rPr>
              <w:t xml:space="preserve">świadczenie usługi serwisu pogwarancyjnego i czynności </w:t>
            </w:r>
            <w:r w:rsidR="009A2735">
              <w:rPr>
                <w:rFonts w:eastAsia="Times New Roman" w:cs="Times New Roman"/>
                <w:b/>
                <w:lang w:eastAsia="pl-PL"/>
              </w:rPr>
              <w:t xml:space="preserve">przeglądowych </w:t>
            </w:r>
            <w:r w:rsidRPr="001C06F6">
              <w:rPr>
                <w:rFonts w:eastAsia="Times New Roman" w:cs="Times New Roman"/>
                <w:b/>
                <w:lang w:eastAsia="pl-PL"/>
              </w:rPr>
              <w:t xml:space="preserve">instalacji zespołów prądotwórczych </w:t>
            </w:r>
            <w:r w:rsidR="009A2735">
              <w:rPr>
                <w:rFonts w:eastAsia="Times New Roman" w:cs="Times New Roman"/>
                <w:b/>
                <w:lang w:eastAsia="pl-PL"/>
              </w:rPr>
              <w:t>przez</w:t>
            </w:r>
            <w:r w:rsidR="009A2735" w:rsidRPr="001C06F6">
              <w:rPr>
                <w:rFonts w:eastAsia="Times New Roman" w:cs="Times New Roman"/>
                <w:b/>
                <w:lang w:eastAsia="pl-PL"/>
              </w:rPr>
              <w:t xml:space="preserve"> </w:t>
            </w:r>
            <w:r w:rsidRPr="001C06F6">
              <w:rPr>
                <w:rFonts w:eastAsia="Times New Roman" w:cs="Times New Roman"/>
                <w:b/>
                <w:lang w:eastAsia="pl-PL"/>
              </w:rPr>
              <w:t>okres 36 miesięcy</w:t>
            </w:r>
            <w:r w:rsidR="009A2735">
              <w:rPr>
                <w:rFonts w:eastAsia="Times New Roman" w:cs="Times New Roman"/>
                <w:b/>
                <w:lang w:eastAsia="pl-PL"/>
              </w:rPr>
              <w:t>,</w:t>
            </w:r>
            <w:r w:rsidRPr="001C06F6">
              <w:rPr>
                <w:rFonts w:eastAsia="Times New Roman" w:cs="Times New Roman"/>
                <w:b/>
                <w:lang w:eastAsia="pl-PL"/>
              </w:rPr>
              <w:t xml:space="preserve"> w lokalizacji</w:t>
            </w:r>
            <w:r>
              <w:rPr>
                <w:rFonts w:eastAsia="Times New Roman" w:cs="Times New Roman"/>
                <w:b/>
                <w:lang w:eastAsia="pl-PL"/>
              </w:rPr>
              <w:t xml:space="preserve"> 2</w:t>
            </w:r>
          </w:p>
        </w:tc>
        <w:tc>
          <w:tcPr>
            <w:tcW w:w="2164" w:type="dxa"/>
          </w:tcPr>
          <w:p w:rsidR="001C06F6" w:rsidRPr="00B23903" w:rsidRDefault="001C06F6" w:rsidP="00446615">
            <w:pPr>
              <w:spacing w:before="120"/>
              <w:jc w:val="both"/>
            </w:pPr>
          </w:p>
        </w:tc>
        <w:tc>
          <w:tcPr>
            <w:tcW w:w="2266" w:type="dxa"/>
          </w:tcPr>
          <w:p w:rsidR="001C06F6" w:rsidRPr="00B23903" w:rsidRDefault="001C06F6" w:rsidP="00446615">
            <w:pPr>
              <w:spacing w:before="120"/>
              <w:jc w:val="both"/>
            </w:pPr>
          </w:p>
        </w:tc>
      </w:tr>
    </w:tbl>
    <w:p w:rsidR="007309BC" w:rsidRPr="00B23903" w:rsidRDefault="007309BC">
      <w:r w:rsidRPr="00B23903">
        <w:br w:type="page"/>
      </w:r>
    </w:p>
    <w:tbl>
      <w:tblPr>
        <w:tblStyle w:val="Tabela-Siatka"/>
        <w:tblW w:w="9108" w:type="dxa"/>
        <w:tblInd w:w="108" w:type="dxa"/>
        <w:tblLook w:val="04A0" w:firstRow="1" w:lastRow="0" w:firstColumn="1" w:lastColumn="0" w:noHBand="0" w:noVBand="1"/>
      </w:tblPr>
      <w:tblGrid>
        <w:gridCol w:w="4678"/>
        <w:gridCol w:w="2164"/>
        <w:gridCol w:w="2266"/>
      </w:tblGrid>
      <w:tr w:rsidR="005A6A26" w:rsidRPr="00B23903" w:rsidTr="00446615">
        <w:trPr>
          <w:trHeight w:val="476"/>
        </w:trPr>
        <w:tc>
          <w:tcPr>
            <w:tcW w:w="4678" w:type="dxa"/>
          </w:tcPr>
          <w:p w:rsidR="005A6A26" w:rsidRPr="00B23903" w:rsidRDefault="005A6A26" w:rsidP="007309BC">
            <w:pPr>
              <w:spacing w:before="120"/>
              <w:rPr>
                <w:b/>
              </w:rPr>
            </w:pPr>
            <w:r w:rsidRPr="00B23903">
              <w:rPr>
                <w:b/>
                <w:u w:val="single"/>
              </w:rPr>
              <w:lastRenderedPageBreak/>
              <w:t>CZĘŚĆ C</w:t>
            </w:r>
            <w:r w:rsidRPr="00B23903">
              <w:rPr>
                <w:b/>
                <w:color w:val="000000"/>
                <w:u w:val="single"/>
              </w:rPr>
              <w:t xml:space="preserve"> </w:t>
            </w:r>
            <w:r w:rsidRPr="00B23903">
              <w:rPr>
                <w:b/>
                <w:color w:val="000000"/>
                <w:u w:val="single"/>
              </w:rPr>
              <w:br/>
            </w:r>
          </w:p>
        </w:tc>
        <w:tc>
          <w:tcPr>
            <w:tcW w:w="2164" w:type="dxa"/>
          </w:tcPr>
          <w:p w:rsidR="005A6A26" w:rsidRPr="00B23903" w:rsidRDefault="005A6A26" w:rsidP="00446615">
            <w:pPr>
              <w:spacing w:before="120"/>
              <w:jc w:val="both"/>
            </w:pPr>
          </w:p>
        </w:tc>
        <w:tc>
          <w:tcPr>
            <w:tcW w:w="2266" w:type="dxa"/>
          </w:tcPr>
          <w:p w:rsidR="005A6A26" w:rsidRPr="00B23903" w:rsidRDefault="005A6A26" w:rsidP="00446615">
            <w:pPr>
              <w:spacing w:before="120"/>
              <w:jc w:val="both"/>
            </w:pPr>
          </w:p>
        </w:tc>
      </w:tr>
      <w:tr w:rsidR="007309BC" w:rsidRPr="00B23903" w:rsidTr="00446615">
        <w:trPr>
          <w:trHeight w:val="476"/>
        </w:trPr>
        <w:tc>
          <w:tcPr>
            <w:tcW w:w="4678" w:type="dxa"/>
          </w:tcPr>
          <w:p w:rsidR="007309BC" w:rsidRPr="00B23903" w:rsidRDefault="001C06F6" w:rsidP="009A2735">
            <w:pPr>
              <w:spacing w:before="120"/>
              <w:rPr>
                <w:b/>
                <w:u w:val="single"/>
              </w:rPr>
            </w:pPr>
            <w:r w:rsidRPr="00B6034E">
              <w:rPr>
                <w:rFonts w:eastAsia="Times New Roman" w:cs="Times New Roman"/>
                <w:b/>
                <w:lang w:eastAsia="pl-PL"/>
              </w:rPr>
              <w:t>świadczenie usługi serwisu pogwarancyjnego i czynności przeglądowych instalacji systemu zasilania gwarantowanego</w:t>
            </w:r>
            <w:r w:rsidR="009A2735">
              <w:rPr>
                <w:rFonts w:eastAsia="Times New Roman" w:cs="Times New Roman"/>
                <w:b/>
                <w:lang w:eastAsia="pl-PL"/>
              </w:rPr>
              <w:t>,</w:t>
            </w:r>
            <w:r w:rsidRPr="00B6034E">
              <w:rPr>
                <w:rFonts w:eastAsia="Times New Roman" w:cs="Times New Roman"/>
                <w:b/>
                <w:lang w:eastAsia="pl-PL"/>
              </w:rPr>
              <w:t xml:space="preserve"> </w:t>
            </w:r>
            <w:r w:rsidR="009A2735">
              <w:rPr>
                <w:rFonts w:eastAsia="Times New Roman" w:cs="Times New Roman"/>
                <w:b/>
                <w:lang w:eastAsia="pl-PL"/>
              </w:rPr>
              <w:t>przez</w:t>
            </w:r>
            <w:r w:rsidR="009A2735" w:rsidRPr="00B6034E">
              <w:rPr>
                <w:rFonts w:eastAsia="Times New Roman" w:cs="Times New Roman"/>
                <w:b/>
                <w:lang w:eastAsia="pl-PL"/>
              </w:rPr>
              <w:t xml:space="preserve"> </w:t>
            </w:r>
            <w:r w:rsidRPr="00B6034E">
              <w:rPr>
                <w:rFonts w:eastAsia="Times New Roman" w:cs="Times New Roman"/>
                <w:b/>
                <w:lang w:eastAsia="pl-PL"/>
              </w:rPr>
              <w:t>okres 36 miesięcy</w:t>
            </w:r>
            <w:r w:rsidR="009A2735">
              <w:rPr>
                <w:rFonts w:eastAsia="Times New Roman" w:cs="Times New Roman"/>
                <w:b/>
                <w:lang w:eastAsia="pl-PL"/>
              </w:rPr>
              <w:t>,</w:t>
            </w:r>
            <w:r w:rsidRPr="00481ECD">
              <w:rPr>
                <w:rFonts w:eastAsia="Times New Roman" w:cs="Times New Roman"/>
                <w:b/>
                <w:lang w:eastAsia="pl-PL"/>
              </w:rPr>
              <w:t xml:space="preserve"> w lokalizacji</w:t>
            </w:r>
            <w:r>
              <w:rPr>
                <w:rFonts w:eastAsia="Times New Roman" w:cs="Times New Roman"/>
                <w:b/>
                <w:lang w:eastAsia="pl-PL"/>
              </w:rPr>
              <w:t xml:space="preserve"> 1</w:t>
            </w:r>
          </w:p>
        </w:tc>
        <w:tc>
          <w:tcPr>
            <w:tcW w:w="2164" w:type="dxa"/>
          </w:tcPr>
          <w:p w:rsidR="007309BC" w:rsidRPr="00B23903" w:rsidRDefault="007309BC" w:rsidP="00446615">
            <w:pPr>
              <w:spacing w:before="120"/>
              <w:jc w:val="both"/>
            </w:pPr>
          </w:p>
        </w:tc>
        <w:tc>
          <w:tcPr>
            <w:tcW w:w="2266" w:type="dxa"/>
          </w:tcPr>
          <w:p w:rsidR="007309BC" w:rsidRPr="00B23903" w:rsidRDefault="007309BC" w:rsidP="00446615">
            <w:pPr>
              <w:spacing w:before="120"/>
              <w:jc w:val="both"/>
            </w:pPr>
          </w:p>
        </w:tc>
      </w:tr>
      <w:tr w:rsidR="00030021" w:rsidRPr="00B23903" w:rsidTr="00446615">
        <w:trPr>
          <w:trHeight w:val="476"/>
        </w:trPr>
        <w:tc>
          <w:tcPr>
            <w:tcW w:w="4678" w:type="dxa"/>
          </w:tcPr>
          <w:p w:rsidR="00030021" w:rsidRPr="00B23903" w:rsidRDefault="00030021" w:rsidP="007309BC">
            <w:pPr>
              <w:spacing w:before="120"/>
              <w:rPr>
                <w:rFonts w:eastAsia="Times New Roman" w:cs="Times New Roman"/>
                <w:lang w:eastAsia="pl-PL"/>
              </w:rPr>
            </w:pPr>
            <w:r w:rsidRPr="00B23903">
              <w:rPr>
                <w:b/>
                <w:u w:val="single"/>
              </w:rPr>
              <w:t>CZĘŚĆ D</w:t>
            </w:r>
          </w:p>
        </w:tc>
        <w:tc>
          <w:tcPr>
            <w:tcW w:w="2164" w:type="dxa"/>
          </w:tcPr>
          <w:p w:rsidR="00030021" w:rsidRPr="00B23903" w:rsidRDefault="00030021" w:rsidP="00446615">
            <w:pPr>
              <w:spacing w:before="120"/>
              <w:jc w:val="both"/>
            </w:pPr>
          </w:p>
        </w:tc>
        <w:tc>
          <w:tcPr>
            <w:tcW w:w="2266" w:type="dxa"/>
          </w:tcPr>
          <w:p w:rsidR="00030021" w:rsidRPr="00B23903" w:rsidRDefault="00030021" w:rsidP="00446615">
            <w:pPr>
              <w:spacing w:before="120"/>
              <w:jc w:val="both"/>
            </w:pPr>
          </w:p>
        </w:tc>
      </w:tr>
      <w:tr w:rsidR="00030021" w:rsidRPr="00B23903" w:rsidTr="00446615">
        <w:trPr>
          <w:trHeight w:val="476"/>
        </w:trPr>
        <w:tc>
          <w:tcPr>
            <w:tcW w:w="4678" w:type="dxa"/>
          </w:tcPr>
          <w:p w:rsidR="00030021" w:rsidRPr="00B6034E" w:rsidRDefault="001C06F6" w:rsidP="009A2735">
            <w:pPr>
              <w:spacing w:before="120"/>
              <w:rPr>
                <w:b/>
                <w:u w:val="single"/>
              </w:rPr>
            </w:pPr>
            <w:r w:rsidRPr="00B6034E">
              <w:rPr>
                <w:rFonts w:eastAsia="Times New Roman" w:cs="Times New Roman"/>
                <w:b/>
                <w:lang w:eastAsia="pl-PL"/>
              </w:rPr>
              <w:t>świadczenie usługi serwisu pogwarancyjnego i czynności przeglądowych instalacji systemu zasilania gwarantowanego</w:t>
            </w:r>
            <w:r w:rsidR="009A2735">
              <w:rPr>
                <w:rFonts w:eastAsia="Times New Roman" w:cs="Times New Roman"/>
                <w:b/>
                <w:lang w:eastAsia="pl-PL"/>
              </w:rPr>
              <w:t>,</w:t>
            </w:r>
            <w:r w:rsidRPr="00B6034E">
              <w:rPr>
                <w:rFonts w:eastAsia="Times New Roman" w:cs="Times New Roman"/>
                <w:b/>
                <w:lang w:eastAsia="pl-PL"/>
              </w:rPr>
              <w:t xml:space="preserve"> </w:t>
            </w:r>
            <w:r w:rsidR="009A2735">
              <w:rPr>
                <w:rFonts w:eastAsia="Times New Roman" w:cs="Times New Roman"/>
                <w:b/>
                <w:lang w:eastAsia="pl-PL"/>
              </w:rPr>
              <w:t>przez</w:t>
            </w:r>
            <w:r w:rsidR="009A2735" w:rsidRPr="00B6034E">
              <w:rPr>
                <w:rFonts w:eastAsia="Times New Roman" w:cs="Times New Roman"/>
                <w:b/>
                <w:lang w:eastAsia="pl-PL"/>
              </w:rPr>
              <w:t xml:space="preserve"> </w:t>
            </w:r>
            <w:r w:rsidRPr="00B6034E">
              <w:rPr>
                <w:rFonts w:eastAsia="Times New Roman" w:cs="Times New Roman"/>
                <w:b/>
                <w:lang w:eastAsia="pl-PL"/>
              </w:rPr>
              <w:t>okres 36 miesięcy</w:t>
            </w:r>
            <w:r w:rsidR="009A2735">
              <w:rPr>
                <w:rFonts w:eastAsia="Times New Roman" w:cs="Times New Roman"/>
                <w:b/>
                <w:lang w:eastAsia="pl-PL"/>
              </w:rPr>
              <w:t>,</w:t>
            </w:r>
            <w:r w:rsidRPr="00B6034E">
              <w:rPr>
                <w:rFonts w:eastAsia="Times New Roman" w:cs="Times New Roman"/>
                <w:b/>
                <w:lang w:eastAsia="pl-PL"/>
              </w:rPr>
              <w:t xml:space="preserve"> w lokalizacji 2</w:t>
            </w:r>
          </w:p>
        </w:tc>
        <w:tc>
          <w:tcPr>
            <w:tcW w:w="2164" w:type="dxa"/>
          </w:tcPr>
          <w:p w:rsidR="00030021" w:rsidRPr="00B23903" w:rsidRDefault="00030021" w:rsidP="00446615">
            <w:pPr>
              <w:spacing w:before="120"/>
              <w:jc w:val="both"/>
            </w:pPr>
          </w:p>
        </w:tc>
        <w:tc>
          <w:tcPr>
            <w:tcW w:w="2266" w:type="dxa"/>
          </w:tcPr>
          <w:p w:rsidR="00030021" w:rsidRPr="00B23903" w:rsidRDefault="00030021" w:rsidP="00446615">
            <w:pPr>
              <w:spacing w:before="120"/>
              <w:jc w:val="both"/>
            </w:pPr>
          </w:p>
        </w:tc>
      </w:tr>
    </w:tbl>
    <w:p w:rsidR="00DA3835" w:rsidRPr="00B23903" w:rsidRDefault="00DA3835">
      <w:pPr>
        <w:rPr>
          <w:b/>
        </w:rPr>
      </w:pPr>
    </w:p>
    <w:sectPr w:rsidR="00DA3835" w:rsidRPr="00B23903" w:rsidSect="005A6A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7F0B"/>
    <w:multiLevelType w:val="multilevel"/>
    <w:tmpl w:val="845E76D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D80642"/>
    <w:multiLevelType w:val="hybridMultilevel"/>
    <w:tmpl w:val="6A62AB8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nsid w:val="09687BB1"/>
    <w:multiLevelType w:val="hybridMultilevel"/>
    <w:tmpl w:val="26A86940"/>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F1555B2"/>
    <w:multiLevelType w:val="multilevel"/>
    <w:tmpl w:val="AEA2EB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F4D1F59"/>
    <w:multiLevelType w:val="multilevel"/>
    <w:tmpl w:val="1A8E2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DE1C94"/>
    <w:multiLevelType w:val="hybridMultilevel"/>
    <w:tmpl w:val="F11AF366"/>
    <w:lvl w:ilvl="0" w:tplc="398E4654">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37471DA"/>
    <w:multiLevelType w:val="hybridMultilevel"/>
    <w:tmpl w:val="2172720A"/>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3C816C1"/>
    <w:multiLevelType w:val="hybridMultilevel"/>
    <w:tmpl w:val="45AE9454"/>
    <w:lvl w:ilvl="0" w:tplc="C33EC758">
      <w:start w:val="1"/>
      <w:numFmt w:val="decimal"/>
      <w:lvlText w:val="%1.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A850C85"/>
    <w:multiLevelType w:val="hybridMultilevel"/>
    <w:tmpl w:val="0840D980"/>
    <w:lvl w:ilvl="0" w:tplc="04150001">
      <w:start w:val="1"/>
      <w:numFmt w:val="bullet"/>
      <w:lvlText w:val=""/>
      <w:lvlJc w:val="left"/>
      <w:pPr>
        <w:tabs>
          <w:tab w:val="num" w:pos="1068"/>
        </w:tabs>
        <w:ind w:left="1068" w:hanging="360"/>
      </w:pPr>
      <w:rPr>
        <w:rFonts w:ascii="Symbol" w:hAnsi="Symbol" w:hint="default"/>
      </w:rPr>
    </w:lvl>
    <w:lvl w:ilvl="1" w:tplc="C05ADE48">
      <w:start w:val="1"/>
      <w:numFmt w:val="decimal"/>
      <w:lvlText w:val="%2."/>
      <w:lvlJc w:val="left"/>
      <w:pPr>
        <w:tabs>
          <w:tab w:val="num" w:pos="1788"/>
        </w:tabs>
        <w:ind w:left="1788" w:hanging="360"/>
      </w:pPr>
      <w:rPr>
        <w:rFonts w:hint="default"/>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
    <w:nsid w:val="1F4020BB"/>
    <w:multiLevelType w:val="hybridMultilevel"/>
    <w:tmpl w:val="D85A853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21AE3BE6"/>
    <w:multiLevelType w:val="multilevel"/>
    <w:tmpl w:val="C60658AC"/>
    <w:lvl w:ilvl="0">
      <w:start w:val="1"/>
      <w:numFmt w:val="decimal"/>
      <w:lvlText w:val="%1."/>
      <w:lvlJc w:val="left"/>
      <w:pPr>
        <w:ind w:left="720" w:hanging="360"/>
      </w:pPr>
    </w:lvl>
    <w:lvl w:ilvl="1">
      <w:start w:val="1"/>
      <w:numFmt w:val="bullet"/>
      <w:lvlText w:val=""/>
      <w:lvlJc w:val="left"/>
      <w:pPr>
        <w:ind w:left="1644" w:hanging="660"/>
      </w:pPr>
      <w:rPr>
        <w:rFonts w:ascii="Symbol" w:hAnsi="Symbol" w:hint="default"/>
      </w:rPr>
    </w:lvl>
    <w:lvl w:ilvl="2">
      <w:start w:val="1"/>
      <w:numFmt w:val="bullet"/>
      <w:lvlText w:val=""/>
      <w:lvlJc w:val="left"/>
      <w:pPr>
        <w:ind w:left="2328" w:hanging="720"/>
      </w:pPr>
      <w:rPr>
        <w:rFonts w:ascii="Symbol" w:hAnsi="Symbol" w:hint="default"/>
      </w:rPr>
    </w:lvl>
    <w:lvl w:ilvl="3">
      <w:start w:val="1"/>
      <w:numFmt w:val="bullet"/>
      <w:lvlText w:val=""/>
      <w:lvlJc w:val="left"/>
      <w:pPr>
        <w:ind w:left="2952" w:hanging="720"/>
      </w:pPr>
      <w:rPr>
        <w:rFonts w:ascii="Symbol" w:hAnsi="Symbol" w:hint="default"/>
      </w:rPr>
    </w:lvl>
    <w:lvl w:ilvl="4">
      <w:start w:val="1"/>
      <w:numFmt w:val="decimal"/>
      <w:isLgl/>
      <w:lvlText w:val="%1.%2.%3.%4.%5"/>
      <w:lvlJc w:val="left"/>
      <w:pPr>
        <w:ind w:left="3936" w:hanging="1080"/>
      </w:pPr>
      <w:rPr>
        <w:rFonts w:hint="default"/>
      </w:rPr>
    </w:lvl>
    <w:lvl w:ilvl="5">
      <w:start w:val="1"/>
      <w:numFmt w:val="decimal"/>
      <w:isLgl/>
      <w:lvlText w:val="%1.%2.%3.%4.%5.%6"/>
      <w:lvlJc w:val="left"/>
      <w:pPr>
        <w:ind w:left="4560" w:hanging="1080"/>
      </w:pPr>
      <w:rPr>
        <w:rFonts w:hint="default"/>
      </w:rPr>
    </w:lvl>
    <w:lvl w:ilvl="6">
      <w:start w:val="1"/>
      <w:numFmt w:val="decimal"/>
      <w:isLgl/>
      <w:lvlText w:val="%1.%2.%3.%4.%5.%6.%7"/>
      <w:lvlJc w:val="left"/>
      <w:pPr>
        <w:ind w:left="5544" w:hanging="1440"/>
      </w:pPr>
      <w:rPr>
        <w:rFonts w:hint="default"/>
      </w:rPr>
    </w:lvl>
    <w:lvl w:ilvl="7">
      <w:start w:val="1"/>
      <w:numFmt w:val="decimal"/>
      <w:isLgl/>
      <w:lvlText w:val="%1.%2.%3.%4.%5.%6.%7.%8"/>
      <w:lvlJc w:val="left"/>
      <w:pPr>
        <w:ind w:left="6168" w:hanging="1440"/>
      </w:pPr>
      <w:rPr>
        <w:rFonts w:hint="default"/>
      </w:rPr>
    </w:lvl>
    <w:lvl w:ilvl="8">
      <w:start w:val="1"/>
      <w:numFmt w:val="decimal"/>
      <w:isLgl/>
      <w:lvlText w:val="%1.%2.%3.%4.%5.%6.%7.%8.%9"/>
      <w:lvlJc w:val="left"/>
      <w:pPr>
        <w:ind w:left="6792" w:hanging="1440"/>
      </w:pPr>
      <w:rPr>
        <w:rFonts w:hint="default"/>
      </w:rPr>
    </w:lvl>
  </w:abstractNum>
  <w:abstractNum w:abstractNumId="11">
    <w:nsid w:val="233B56C3"/>
    <w:multiLevelType w:val="multilevel"/>
    <w:tmpl w:val="2704285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5932C4"/>
    <w:multiLevelType w:val="hybridMultilevel"/>
    <w:tmpl w:val="191ED62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nsid w:val="29985EAD"/>
    <w:multiLevelType w:val="hybridMultilevel"/>
    <w:tmpl w:val="E1144E7A"/>
    <w:lvl w:ilvl="0" w:tplc="04150001">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4">
    <w:nsid w:val="2C840EAB"/>
    <w:multiLevelType w:val="hybridMultilevel"/>
    <w:tmpl w:val="DF0447C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nsid w:val="380E29E9"/>
    <w:multiLevelType w:val="multilevel"/>
    <w:tmpl w:val="AEA2EB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18B3709"/>
    <w:multiLevelType w:val="hybridMultilevel"/>
    <w:tmpl w:val="39D4CF9A"/>
    <w:lvl w:ilvl="0" w:tplc="04150001">
      <w:start w:val="1"/>
      <w:numFmt w:val="bullet"/>
      <w:lvlText w:val=""/>
      <w:lvlJc w:val="left"/>
      <w:pPr>
        <w:tabs>
          <w:tab w:val="num" w:pos="1068"/>
        </w:tabs>
        <w:ind w:left="1068" w:hanging="360"/>
      </w:pPr>
      <w:rPr>
        <w:rFonts w:ascii="Symbol" w:hAnsi="Symbol"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7">
    <w:nsid w:val="4AC53C00"/>
    <w:multiLevelType w:val="hybridMultilevel"/>
    <w:tmpl w:val="900CC2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4ED749F1"/>
    <w:multiLevelType w:val="multilevel"/>
    <w:tmpl w:val="D70A4534"/>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4304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017484D"/>
    <w:multiLevelType w:val="hybridMultilevel"/>
    <w:tmpl w:val="F970EBA4"/>
    <w:lvl w:ilvl="0" w:tplc="2F9027A8">
      <w:start w:val="1"/>
      <w:numFmt w:val="bullet"/>
      <w:lvlText w:val=""/>
      <w:lvlJc w:val="left"/>
      <w:pPr>
        <w:tabs>
          <w:tab w:val="num" w:pos="1068"/>
        </w:tabs>
        <w:ind w:left="1068" w:hanging="360"/>
      </w:pPr>
      <w:rPr>
        <w:rFonts w:ascii="Symbol" w:hAnsi="Symbol"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1">
    <w:nsid w:val="50AB68BD"/>
    <w:multiLevelType w:val="hybridMultilevel"/>
    <w:tmpl w:val="E58CC638"/>
    <w:lvl w:ilvl="0" w:tplc="0415000F">
      <w:start w:val="1"/>
      <w:numFmt w:val="decimal"/>
      <w:lvlText w:val="%1."/>
      <w:lvlJc w:val="left"/>
      <w:pPr>
        <w:tabs>
          <w:tab w:val="num" w:pos="360"/>
        </w:tabs>
        <w:ind w:left="36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6276F8A"/>
    <w:multiLevelType w:val="multilevel"/>
    <w:tmpl w:val="D46E4098"/>
    <w:lvl w:ilvl="0">
      <w:start w:val="1"/>
      <w:numFmt w:val="decimal"/>
      <w:lvlText w:val="%1."/>
      <w:lvlJc w:val="left"/>
      <w:pPr>
        <w:ind w:left="720" w:hanging="360"/>
      </w:pPr>
      <w:rPr>
        <w:rFonts w:hint="default"/>
      </w:rPr>
    </w:lvl>
    <w:lvl w:ilvl="1">
      <w:start w:val="1"/>
      <w:numFmt w:val="decimal"/>
      <w:isLgl/>
      <w:lvlText w:val="%1.%2"/>
      <w:lvlJc w:val="left"/>
      <w:pPr>
        <w:ind w:left="1644" w:hanging="660"/>
      </w:pPr>
      <w:rPr>
        <w:rFonts w:hint="default"/>
      </w:rPr>
    </w:lvl>
    <w:lvl w:ilvl="2">
      <w:start w:val="1"/>
      <w:numFmt w:val="bullet"/>
      <w:lvlText w:val=""/>
      <w:lvlJc w:val="left"/>
      <w:pPr>
        <w:ind w:left="2328" w:hanging="720"/>
      </w:pPr>
      <w:rPr>
        <w:rFonts w:ascii="Symbol" w:hAnsi="Symbol" w:hint="default"/>
      </w:rPr>
    </w:lvl>
    <w:lvl w:ilvl="3">
      <w:start w:val="1"/>
      <w:numFmt w:val="bullet"/>
      <w:lvlText w:val=""/>
      <w:lvlJc w:val="left"/>
      <w:pPr>
        <w:ind w:left="2952" w:hanging="720"/>
      </w:pPr>
      <w:rPr>
        <w:rFonts w:ascii="Symbol" w:hAnsi="Symbol" w:hint="default"/>
      </w:rPr>
    </w:lvl>
    <w:lvl w:ilvl="4">
      <w:start w:val="1"/>
      <w:numFmt w:val="decimal"/>
      <w:isLgl/>
      <w:lvlText w:val="%1.%2.%3.%4.%5"/>
      <w:lvlJc w:val="left"/>
      <w:pPr>
        <w:ind w:left="3936" w:hanging="1080"/>
      </w:pPr>
      <w:rPr>
        <w:rFonts w:hint="default"/>
      </w:rPr>
    </w:lvl>
    <w:lvl w:ilvl="5">
      <w:start w:val="1"/>
      <w:numFmt w:val="decimal"/>
      <w:isLgl/>
      <w:lvlText w:val="%1.%2.%3.%4.%5.%6"/>
      <w:lvlJc w:val="left"/>
      <w:pPr>
        <w:ind w:left="4560" w:hanging="1080"/>
      </w:pPr>
      <w:rPr>
        <w:rFonts w:hint="default"/>
      </w:rPr>
    </w:lvl>
    <w:lvl w:ilvl="6">
      <w:start w:val="1"/>
      <w:numFmt w:val="decimal"/>
      <w:isLgl/>
      <w:lvlText w:val="%1.%2.%3.%4.%5.%6.%7"/>
      <w:lvlJc w:val="left"/>
      <w:pPr>
        <w:ind w:left="5544" w:hanging="1440"/>
      </w:pPr>
      <w:rPr>
        <w:rFonts w:hint="default"/>
      </w:rPr>
    </w:lvl>
    <w:lvl w:ilvl="7">
      <w:start w:val="1"/>
      <w:numFmt w:val="decimal"/>
      <w:isLgl/>
      <w:lvlText w:val="%1.%2.%3.%4.%5.%6.%7.%8"/>
      <w:lvlJc w:val="left"/>
      <w:pPr>
        <w:ind w:left="6168" w:hanging="1440"/>
      </w:pPr>
      <w:rPr>
        <w:rFonts w:hint="default"/>
      </w:rPr>
    </w:lvl>
    <w:lvl w:ilvl="8">
      <w:start w:val="1"/>
      <w:numFmt w:val="decimal"/>
      <w:isLgl/>
      <w:lvlText w:val="%1.%2.%3.%4.%5.%6.%7.%8.%9"/>
      <w:lvlJc w:val="left"/>
      <w:pPr>
        <w:ind w:left="6792" w:hanging="1440"/>
      </w:pPr>
      <w:rPr>
        <w:rFonts w:hint="default"/>
      </w:rPr>
    </w:lvl>
  </w:abstractNum>
  <w:abstractNum w:abstractNumId="23">
    <w:nsid w:val="58E34F84"/>
    <w:multiLevelType w:val="hybridMultilevel"/>
    <w:tmpl w:val="7C9A93E0"/>
    <w:lvl w:ilvl="0" w:tplc="0415000F">
      <w:start w:val="1"/>
      <w:numFmt w:val="bullet"/>
      <w:lvlText w:val=""/>
      <w:lvlJc w:val="left"/>
      <w:pPr>
        <w:tabs>
          <w:tab w:val="num" w:pos="1068"/>
        </w:tabs>
        <w:ind w:left="1068" w:hanging="360"/>
      </w:pPr>
      <w:rPr>
        <w:rFonts w:ascii="Symbol" w:hAnsi="Symbol"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4">
    <w:nsid w:val="5C2012C9"/>
    <w:multiLevelType w:val="hybridMultilevel"/>
    <w:tmpl w:val="676AEBBC"/>
    <w:lvl w:ilvl="0" w:tplc="41B88F08">
      <w:start w:val="1"/>
      <w:numFmt w:val="lowerLetter"/>
      <w:lvlText w:val="%1)"/>
      <w:lvlJc w:val="left"/>
      <w:pPr>
        <w:tabs>
          <w:tab w:val="num" w:pos="360"/>
        </w:tabs>
        <w:ind w:left="360" w:hanging="360"/>
      </w:pPr>
      <w:rPr>
        <w:rFonts w:hint="default"/>
        <w:i w:val="0"/>
        <w:color w:val="auto"/>
      </w:rPr>
    </w:lvl>
    <w:lvl w:ilvl="1" w:tplc="04150001">
      <w:start w:val="1"/>
      <w:numFmt w:val="bullet"/>
      <w:lvlText w:val=""/>
      <w:lvlJc w:val="left"/>
      <w:pPr>
        <w:tabs>
          <w:tab w:val="num" w:pos="1500"/>
        </w:tabs>
        <w:ind w:left="1500" w:hanging="360"/>
      </w:pPr>
      <w:rPr>
        <w:rFonts w:ascii="Symbol" w:hAnsi="Symbol" w:hint="default"/>
        <w:i/>
        <w:color w:val="0000FF"/>
      </w:r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5">
    <w:nsid w:val="5C6442CD"/>
    <w:multiLevelType w:val="hybridMultilevel"/>
    <w:tmpl w:val="059C9DE8"/>
    <w:lvl w:ilvl="0" w:tplc="41B88F08">
      <w:start w:val="1"/>
      <w:numFmt w:val="bullet"/>
      <w:lvlText w:val=""/>
      <w:lvlJc w:val="left"/>
      <w:pPr>
        <w:ind w:left="820" w:hanging="360"/>
      </w:pPr>
      <w:rPr>
        <w:rFonts w:ascii="Symbol" w:hAnsi="Symbol" w:hint="default"/>
      </w:rPr>
    </w:lvl>
    <w:lvl w:ilvl="1" w:tplc="04150001" w:tentative="1">
      <w:start w:val="1"/>
      <w:numFmt w:val="bullet"/>
      <w:lvlText w:val="o"/>
      <w:lvlJc w:val="left"/>
      <w:pPr>
        <w:ind w:left="1540" w:hanging="360"/>
      </w:pPr>
      <w:rPr>
        <w:rFonts w:ascii="Courier New" w:hAnsi="Courier New" w:cs="Courier New" w:hint="default"/>
      </w:rPr>
    </w:lvl>
    <w:lvl w:ilvl="2" w:tplc="0415001B" w:tentative="1">
      <w:start w:val="1"/>
      <w:numFmt w:val="bullet"/>
      <w:lvlText w:val=""/>
      <w:lvlJc w:val="left"/>
      <w:pPr>
        <w:ind w:left="2260" w:hanging="360"/>
      </w:pPr>
      <w:rPr>
        <w:rFonts w:ascii="Wingdings" w:hAnsi="Wingdings" w:hint="default"/>
      </w:rPr>
    </w:lvl>
    <w:lvl w:ilvl="3" w:tplc="0415000F" w:tentative="1">
      <w:start w:val="1"/>
      <w:numFmt w:val="bullet"/>
      <w:lvlText w:val=""/>
      <w:lvlJc w:val="left"/>
      <w:pPr>
        <w:ind w:left="2980" w:hanging="360"/>
      </w:pPr>
      <w:rPr>
        <w:rFonts w:ascii="Symbol" w:hAnsi="Symbol" w:hint="default"/>
      </w:rPr>
    </w:lvl>
    <w:lvl w:ilvl="4" w:tplc="04150019" w:tentative="1">
      <w:start w:val="1"/>
      <w:numFmt w:val="bullet"/>
      <w:lvlText w:val="o"/>
      <w:lvlJc w:val="left"/>
      <w:pPr>
        <w:ind w:left="3700" w:hanging="360"/>
      </w:pPr>
      <w:rPr>
        <w:rFonts w:ascii="Courier New" w:hAnsi="Courier New" w:cs="Courier New" w:hint="default"/>
      </w:rPr>
    </w:lvl>
    <w:lvl w:ilvl="5" w:tplc="0415001B" w:tentative="1">
      <w:start w:val="1"/>
      <w:numFmt w:val="bullet"/>
      <w:lvlText w:val=""/>
      <w:lvlJc w:val="left"/>
      <w:pPr>
        <w:ind w:left="4420" w:hanging="360"/>
      </w:pPr>
      <w:rPr>
        <w:rFonts w:ascii="Wingdings" w:hAnsi="Wingdings" w:hint="default"/>
      </w:rPr>
    </w:lvl>
    <w:lvl w:ilvl="6" w:tplc="0415000F" w:tentative="1">
      <w:start w:val="1"/>
      <w:numFmt w:val="bullet"/>
      <w:lvlText w:val=""/>
      <w:lvlJc w:val="left"/>
      <w:pPr>
        <w:ind w:left="5140" w:hanging="360"/>
      </w:pPr>
      <w:rPr>
        <w:rFonts w:ascii="Symbol" w:hAnsi="Symbol" w:hint="default"/>
      </w:rPr>
    </w:lvl>
    <w:lvl w:ilvl="7" w:tplc="04150019" w:tentative="1">
      <w:start w:val="1"/>
      <w:numFmt w:val="bullet"/>
      <w:lvlText w:val="o"/>
      <w:lvlJc w:val="left"/>
      <w:pPr>
        <w:ind w:left="5860" w:hanging="360"/>
      </w:pPr>
      <w:rPr>
        <w:rFonts w:ascii="Courier New" w:hAnsi="Courier New" w:cs="Courier New" w:hint="default"/>
      </w:rPr>
    </w:lvl>
    <w:lvl w:ilvl="8" w:tplc="0415001B" w:tentative="1">
      <w:start w:val="1"/>
      <w:numFmt w:val="bullet"/>
      <w:lvlText w:val=""/>
      <w:lvlJc w:val="left"/>
      <w:pPr>
        <w:ind w:left="6580" w:hanging="360"/>
      </w:pPr>
      <w:rPr>
        <w:rFonts w:ascii="Wingdings" w:hAnsi="Wingdings" w:hint="default"/>
      </w:rPr>
    </w:lvl>
  </w:abstractNum>
  <w:abstractNum w:abstractNumId="26">
    <w:nsid w:val="5D777487"/>
    <w:multiLevelType w:val="hybridMultilevel"/>
    <w:tmpl w:val="96B63D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D9C7B61"/>
    <w:multiLevelType w:val="hybridMultilevel"/>
    <w:tmpl w:val="676AEBBC"/>
    <w:lvl w:ilvl="0" w:tplc="41B88F08">
      <w:start w:val="1"/>
      <w:numFmt w:val="lowerLetter"/>
      <w:lvlText w:val="%1)"/>
      <w:lvlJc w:val="left"/>
      <w:pPr>
        <w:tabs>
          <w:tab w:val="num" w:pos="360"/>
        </w:tabs>
        <w:ind w:left="360" w:hanging="360"/>
      </w:pPr>
      <w:rPr>
        <w:rFonts w:hint="default"/>
        <w:i w:val="0"/>
        <w:color w:val="auto"/>
      </w:rPr>
    </w:lvl>
    <w:lvl w:ilvl="1" w:tplc="04150001">
      <w:start w:val="1"/>
      <w:numFmt w:val="bullet"/>
      <w:lvlText w:val=""/>
      <w:lvlJc w:val="left"/>
      <w:pPr>
        <w:tabs>
          <w:tab w:val="num" w:pos="1500"/>
        </w:tabs>
        <w:ind w:left="1500" w:hanging="360"/>
      </w:pPr>
      <w:rPr>
        <w:rFonts w:ascii="Symbol" w:hAnsi="Symbol" w:hint="default"/>
        <w:i/>
        <w:color w:val="0000FF"/>
      </w:r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8">
    <w:nsid w:val="62163FCD"/>
    <w:multiLevelType w:val="multilevel"/>
    <w:tmpl w:val="2704285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9A6894"/>
    <w:multiLevelType w:val="hybridMultilevel"/>
    <w:tmpl w:val="5DCE1768"/>
    <w:lvl w:ilvl="0" w:tplc="3562533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6C303578"/>
    <w:multiLevelType w:val="hybridMultilevel"/>
    <w:tmpl w:val="9E5A75DA"/>
    <w:lvl w:ilvl="0" w:tplc="06D8E2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D051A9A"/>
    <w:multiLevelType w:val="hybridMultilevel"/>
    <w:tmpl w:val="531609AE"/>
    <w:lvl w:ilvl="0" w:tplc="0415000F">
      <w:start w:val="1"/>
      <w:numFmt w:val="bullet"/>
      <w:lvlText w:val=""/>
      <w:lvlJc w:val="left"/>
      <w:pPr>
        <w:tabs>
          <w:tab w:val="num" w:pos="1068"/>
        </w:tabs>
        <w:ind w:left="1068" w:hanging="360"/>
      </w:pPr>
      <w:rPr>
        <w:rFonts w:ascii="Symbol" w:hAnsi="Symbol"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2">
    <w:nsid w:val="6E0B69F6"/>
    <w:multiLevelType w:val="hybridMultilevel"/>
    <w:tmpl w:val="A1F23DA4"/>
    <w:lvl w:ilvl="0" w:tplc="04150001">
      <w:start w:val="1"/>
      <w:numFmt w:val="decimal"/>
      <w:lvlText w:val="%1."/>
      <w:lvlJc w:val="left"/>
      <w:pPr>
        <w:tabs>
          <w:tab w:val="num" w:pos="720"/>
        </w:tabs>
        <w:ind w:left="720" w:hanging="360"/>
      </w:pPr>
    </w:lvl>
    <w:lvl w:ilvl="1" w:tplc="877E95E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6E84094D"/>
    <w:multiLevelType w:val="multilevel"/>
    <w:tmpl w:val="2704285A"/>
    <w:lvl w:ilvl="0">
      <w:start w:val="1"/>
      <w:numFmt w:val="decimal"/>
      <w:lvlText w:val="%1."/>
      <w:lvlJc w:val="left"/>
      <w:pPr>
        <w:tabs>
          <w:tab w:val="num" w:pos="786"/>
        </w:tabs>
        <w:ind w:left="786"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E8F2C18"/>
    <w:multiLevelType w:val="multilevel"/>
    <w:tmpl w:val="836C55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2795B62"/>
    <w:multiLevelType w:val="multilevel"/>
    <w:tmpl w:val="F7204D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1935" w:hanging="135"/>
      </w:pPr>
      <w:rPr>
        <w:rFonts w:eastAsiaTheme="minorHAnsi" w:hint="default"/>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AEB6C67"/>
    <w:multiLevelType w:val="hybridMultilevel"/>
    <w:tmpl w:val="6A72F6A6"/>
    <w:lvl w:ilvl="0" w:tplc="0415000F">
      <w:start w:val="1"/>
      <w:numFmt w:val="bullet"/>
      <w:lvlText w:val=""/>
      <w:lvlJc w:val="left"/>
      <w:pPr>
        <w:tabs>
          <w:tab w:val="num" w:pos="1440"/>
        </w:tabs>
        <w:ind w:left="1440" w:hanging="360"/>
      </w:pPr>
      <w:rPr>
        <w:rFonts w:ascii="Symbol" w:hAnsi="Symbol" w:hint="default"/>
      </w:rPr>
    </w:lvl>
    <w:lvl w:ilvl="1" w:tplc="04150019" w:tentative="1">
      <w:start w:val="1"/>
      <w:numFmt w:val="bullet"/>
      <w:lvlText w:val="o"/>
      <w:lvlJc w:val="left"/>
      <w:pPr>
        <w:tabs>
          <w:tab w:val="num" w:pos="2160"/>
        </w:tabs>
        <w:ind w:left="2160" w:hanging="360"/>
      </w:pPr>
      <w:rPr>
        <w:rFonts w:ascii="Courier New" w:hAnsi="Courier New" w:cs="Courier New" w:hint="default"/>
      </w:rPr>
    </w:lvl>
    <w:lvl w:ilvl="2" w:tplc="0415001B" w:tentative="1">
      <w:start w:val="1"/>
      <w:numFmt w:val="bullet"/>
      <w:lvlText w:val=""/>
      <w:lvlJc w:val="left"/>
      <w:pPr>
        <w:tabs>
          <w:tab w:val="num" w:pos="2880"/>
        </w:tabs>
        <w:ind w:left="2880" w:hanging="360"/>
      </w:pPr>
      <w:rPr>
        <w:rFonts w:ascii="Wingdings" w:hAnsi="Wingdings" w:hint="default"/>
      </w:rPr>
    </w:lvl>
    <w:lvl w:ilvl="3" w:tplc="0415000F" w:tentative="1">
      <w:start w:val="1"/>
      <w:numFmt w:val="bullet"/>
      <w:lvlText w:val=""/>
      <w:lvlJc w:val="left"/>
      <w:pPr>
        <w:tabs>
          <w:tab w:val="num" w:pos="3600"/>
        </w:tabs>
        <w:ind w:left="3600" w:hanging="360"/>
      </w:pPr>
      <w:rPr>
        <w:rFonts w:ascii="Symbol" w:hAnsi="Symbol" w:hint="default"/>
      </w:rPr>
    </w:lvl>
    <w:lvl w:ilvl="4" w:tplc="04150019" w:tentative="1">
      <w:start w:val="1"/>
      <w:numFmt w:val="bullet"/>
      <w:lvlText w:val="o"/>
      <w:lvlJc w:val="left"/>
      <w:pPr>
        <w:tabs>
          <w:tab w:val="num" w:pos="4320"/>
        </w:tabs>
        <w:ind w:left="4320" w:hanging="360"/>
      </w:pPr>
      <w:rPr>
        <w:rFonts w:ascii="Courier New" w:hAnsi="Courier New" w:cs="Courier New" w:hint="default"/>
      </w:rPr>
    </w:lvl>
    <w:lvl w:ilvl="5" w:tplc="0415001B" w:tentative="1">
      <w:start w:val="1"/>
      <w:numFmt w:val="bullet"/>
      <w:lvlText w:val=""/>
      <w:lvlJc w:val="left"/>
      <w:pPr>
        <w:tabs>
          <w:tab w:val="num" w:pos="5040"/>
        </w:tabs>
        <w:ind w:left="5040" w:hanging="360"/>
      </w:pPr>
      <w:rPr>
        <w:rFonts w:ascii="Wingdings" w:hAnsi="Wingdings" w:hint="default"/>
      </w:rPr>
    </w:lvl>
    <w:lvl w:ilvl="6" w:tplc="0415000F" w:tentative="1">
      <w:start w:val="1"/>
      <w:numFmt w:val="bullet"/>
      <w:lvlText w:val=""/>
      <w:lvlJc w:val="left"/>
      <w:pPr>
        <w:tabs>
          <w:tab w:val="num" w:pos="5760"/>
        </w:tabs>
        <w:ind w:left="5760" w:hanging="360"/>
      </w:pPr>
      <w:rPr>
        <w:rFonts w:ascii="Symbol" w:hAnsi="Symbol" w:hint="default"/>
      </w:rPr>
    </w:lvl>
    <w:lvl w:ilvl="7" w:tplc="04150019" w:tentative="1">
      <w:start w:val="1"/>
      <w:numFmt w:val="bullet"/>
      <w:lvlText w:val="o"/>
      <w:lvlJc w:val="left"/>
      <w:pPr>
        <w:tabs>
          <w:tab w:val="num" w:pos="6480"/>
        </w:tabs>
        <w:ind w:left="6480" w:hanging="360"/>
      </w:pPr>
      <w:rPr>
        <w:rFonts w:ascii="Courier New" w:hAnsi="Courier New" w:cs="Courier New" w:hint="default"/>
      </w:rPr>
    </w:lvl>
    <w:lvl w:ilvl="8" w:tplc="0415001B" w:tentative="1">
      <w:start w:val="1"/>
      <w:numFmt w:val="bullet"/>
      <w:lvlText w:val=""/>
      <w:lvlJc w:val="left"/>
      <w:pPr>
        <w:tabs>
          <w:tab w:val="num" w:pos="7200"/>
        </w:tabs>
        <w:ind w:left="7200" w:hanging="360"/>
      </w:pPr>
      <w:rPr>
        <w:rFonts w:ascii="Wingdings" w:hAnsi="Wingdings" w:hint="default"/>
      </w:rPr>
    </w:lvl>
  </w:abstractNum>
  <w:abstractNum w:abstractNumId="37">
    <w:nsid w:val="7E277DEC"/>
    <w:multiLevelType w:val="hybridMultilevel"/>
    <w:tmpl w:val="E58CC638"/>
    <w:lvl w:ilvl="0" w:tplc="0415000F">
      <w:start w:val="1"/>
      <w:numFmt w:val="decimal"/>
      <w:lvlText w:val="%1."/>
      <w:lvlJc w:val="left"/>
      <w:pPr>
        <w:tabs>
          <w:tab w:val="num" w:pos="360"/>
        </w:tabs>
        <w:ind w:left="36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3"/>
  </w:num>
  <w:num w:numId="3">
    <w:abstractNumId w:val="35"/>
  </w:num>
  <w:num w:numId="4">
    <w:abstractNumId w:val="34"/>
  </w:num>
  <w:num w:numId="5">
    <w:abstractNumId w:val="18"/>
  </w:num>
  <w:num w:numId="6">
    <w:abstractNumId w:val="30"/>
  </w:num>
  <w:num w:numId="7">
    <w:abstractNumId w:val="26"/>
  </w:num>
  <w:num w:numId="8">
    <w:abstractNumId w:val="5"/>
  </w:num>
  <w:num w:numId="9">
    <w:abstractNumId w:val="4"/>
  </w:num>
  <w:num w:numId="10">
    <w:abstractNumId w:val="11"/>
  </w:num>
  <w:num w:numId="11">
    <w:abstractNumId w:val="28"/>
  </w:num>
  <w:num w:numId="12">
    <w:abstractNumId w:val="12"/>
  </w:num>
  <w:num w:numId="13">
    <w:abstractNumId w:val="17"/>
  </w:num>
  <w:num w:numId="14">
    <w:abstractNumId w:val="29"/>
  </w:num>
  <w:num w:numId="15">
    <w:abstractNumId w:val="24"/>
  </w:num>
  <w:num w:numId="16">
    <w:abstractNumId w:val="21"/>
  </w:num>
  <w:num w:numId="17">
    <w:abstractNumId w:val="3"/>
  </w:num>
  <w:num w:numId="18">
    <w:abstractNumId w:val="15"/>
  </w:num>
  <w:num w:numId="19">
    <w:abstractNumId w:val="37"/>
  </w:num>
  <w:num w:numId="20">
    <w:abstractNumId w:val="27"/>
  </w:num>
  <w:num w:numId="21">
    <w:abstractNumId w:val="14"/>
  </w:num>
  <w:num w:numId="22">
    <w:abstractNumId w:val="9"/>
  </w:num>
  <w:num w:numId="23">
    <w:abstractNumId w:val="1"/>
  </w:num>
  <w:num w:numId="24">
    <w:abstractNumId w:val="8"/>
  </w:num>
  <w:num w:numId="25">
    <w:abstractNumId w:val="10"/>
  </w:num>
  <w:num w:numId="26">
    <w:abstractNumId w:val="7"/>
  </w:num>
  <w:num w:numId="27">
    <w:abstractNumId w:val="19"/>
  </w:num>
  <w:num w:numId="28">
    <w:abstractNumId w:val="32"/>
  </w:num>
  <w:num w:numId="29">
    <w:abstractNumId w:val="2"/>
  </w:num>
  <w:num w:numId="30">
    <w:abstractNumId w:val="6"/>
  </w:num>
  <w:num w:numId="31">
    <w:abstractNumId w:val="13"/>
  </w:num>
  <w:num w:numId="32">
    <w:abstractNumId w:val="36"/>
  </w:num>
  <w:num w:numId="33">
    <w:abstractNumId w:val="20"/>
  </w:num>
  <w:num w:numId="34">
    <w:abstractNumId w:val="16"/>
  </w:num>
  <w:num w:numId="35">
    <w:abstractNumId w:val="31"/>
  </w:num>
  <w:num w:numId="36">
    <w:abstractNumId w:val="23"/>
  </w:num>
  <w:num w:numId="37">
    <w:abstractNumId w:val="25"/>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F9B"/>
    <w:rsid w:val="00004AC4"/>
    <w:rsid w:val="00005419"/>
    <w:rsid w:val="000120D9"/>
    <w:rsid w:val="00014EF6"/>
    <w:rsid w:val="00023E5D"/>
    <w:rsid w:val="00030021"/>
    <w:rsid w:val="0004452B"/>
    <w:rsid w:val="00063319"/>
    <w:rsid w:val="0006639B"/>
    <w:rsid w:val="00072CD3"/>
    <w:rsid w:val="00085269"/>
    <w:rsid w:val="00085539"/>
    <w:rsid w:val="000C143D"/>
    <w:rsid w:val="000C5620"/>
    <w:rsid w:val="000D3C7C"/>
    <w:rsid w:val="000D6E6D"/>
    <w:rsid w:val="000E4E6C"/>
    <w:rsid w:val="000F1162"/>
    <w:rsid w:val="000F2DFB"/>
    <w:rsid w:val="0011208C"/>
    <w:rsid w:val="001120DB"/>
    <w:rsid w:val="001365DF"/>
    <w:rsid w:val="00147E4E"/>
    <w:rsid w:val="0016072A"/>
    <w:rsid w:val="001724CD"/>
    <w:rsid w:val="001A2CB7"/>
    <w:rsid w:val="001C06F6"/>
    <w:rsid w:val="001D6059"/>
    <w:rsid w:val="001D6C31"/>
    <w:rsid w:val="001F3E30"/>
    <w:rsid w:val="001F3F1F"/>
    <w:rsid w:val="0020318B"/>
    <w:rsid w:val="00210E1F"/>
    <w:rsid w:val="00213575"/>
    <w:rsid w:val="0023779D"/>
    <w:rsid w:val="00267622"/>
    <w:rsid w:val="002764C0"/>
    <w:rsid w:val="002918A8"/>
    <w:rsid w:val="00293C12"/>
    <w:rsid w:val="002E0DE8"/>
    <w:rsid w:val="002E254F"/>
    <w:rsid w:val="002E680E"/>
    <w:rsid w:val="002F59A4"/>
    <w:rsid w:val="003003BE"/>
    <w:rsid w:val="00304207"/>
    <w:rsid w:val="00304C3F"/>
    <w:rsid w:val="00316270"/>
    <w:rsid w:val="003203E9"/>
    <w:rsid w:val="0032049F"/>
    <w:rsid w:val="00350802"/>
    <w:rsid w:val="00355D29"/>
    <w:rsid w:val="00356E1A"/>
    <w:rsid w:val="00372768"/>
    <w:rsid w:val="003862BE"/>
    <w:rsid w:val="003E5425"/>
    <w:rsid w:val="00403361"/>
    <w:rsid w:val="004159FC"/>
    <w:rsid w:val="00421ACB"/>
    <w:rsid w:val="00446615"/>
    <w:rsid w:val="00461A7B"/>
    <w:rsid w:val="00463A81"/>
    <w:rsid w:val="00481ECD"/>
    <w:rsid w:val="0048440D"/>
    <w:rsid w:val="004923A7"/>
    <w:rsid w:val="004B1507"/>
    <w:rsid w:val="004D57B9"/>
    <w:rsid w:val="004D771A"/>
    <w:rsid w:val="00517E74"/>
    <w:rsid w:val="00563144"/>
    <w:rsid w:val="0056729B"/>
    <w:rsid w:val="0058529C"/>
    <w:rsid w:val="00595F6D"/>
    <w:rsid w:val="005962CB"/>
    <w:rsid w:val="005A6A26"/>
    <w:rsid w:val="005D0F2C"/>
    <w:rsid w:val="005D7420"/>
    <w:rsid w:val="005F4CF5"/>
    <w:rsid w:val="00614BBF"/>
    <w:rsid w:val="006257F3"/>
    <w:rsid w:val="0063732E"/>
    <w:rsid w:val="00686C9F"/>
    <w:rsid w:val="006909DA"/>
    <w:rsid w:val="006941FD"/>
    <w:rsid w:val="006B0D7A"/>
    <w:rsid w:val="006C4513"/>
    <w:rsid w:val="006D3AD0"/>
    <w:rsid w:val="006D6627"/>
    <w:rsid w:val="006F2467"/>
    <w:rsid w:val="0070310B"/>
    <w:rsid w:val="007152C5"/>
    <w:rsid w:val="007250C4"/>
    <w:rsid w:val="007269E2"/>
    <w:rsid w:val="007309BC"/>
    <w:rsid w:val="00735284"/>
    <w:rsid w:val="00756895"/>
    <w:rsid w:val="00781851"/>
    <w:rsid w:val="0079540C"/>
    <w:rsid w:val="007A4574"/>
    <w:rsid w:val="007D34F2"/>
    <w:rsid w:val="007E7F08"/>
    <w:rsid w:val="00807E9E"/>
    <w:rsid w:val="00815473"/>
    <w:rsid w:val="0082019C"/>
    <w:rsid w:val="00824324"/>
    <w:rsid w:val="00897894"/>
    <w:rsid w:val="008A090B"/>
    <w:rsid w:val="008E5740"/>
    <w:rsid w:val="008F2EDD"/>
    <w:rsid w:val="008F5FBF"/>
    <w:rsid w:val="008F70C6"/>
    <w:rsid w:val="008F7548"/>
    <w:rsid w:val="00910567"/>
    <w:rsid w:val="00910D2E"/>
    <w:rsid w:val="00930A94"/>
    <w:rsid w:val="009323CF"/>
    <w:rsid w:val="00960CEF"/>
    <w:rsid w:val="00961452"/>
    <w:rsid w:val="00967A5D"/>
    <w:rsid w:val="00975F9B"/>
    <w:rsid w:val="00987E87"/>
    <w:rsid w:val="009A2735"/>
    <w:rsid w:val="009B7FA7"/>
    <w:rsid w:val="009D72FA"/>
    <w:rsid w:val="009F6712"/>
    <w:rsid w:val="00A079ED"/>
    <w:rsid w:val="00A2743D"/>
    <w:rsid w:val="00A51317"/>
    <w:rsid w:val="00A7292F"/>
    <w:rsid w:val="00A904C0"/>
    <w:rsid w:val="00AA2F30"/>
    <w:rsid w:val="00AD446F"/>
    <w:rsid w:val="00AF69BA"/>
    <w:rsid w:val="00B010F5"/>
    <w:rsid w:val="00B033ED"/>
    <w:rsid w:val="00B060BB"/>
    <w:rsid w:val="00B17150"/>
    <w:rsid w:val="00B23903"/>
    <w:rsid w:val="00B2508E"/>
    <w:rsid w:val="00B5314F"/>
    <w:rsid w:val="00B6034E"/>
    <w:rsid w:val="00B64937"/>
    <w:rsid w:val="00B70796"/>
    <w:rsid w:val="00B82295"/>
    <w:rsid w:val="00BA20E8"/>
    <w:rsid w:val="00BA323F"/>
    <w:rsid w:val="00BB3600"/>
    <w:rsid w:val="00BC3173"/>
    <w:rsid w:val="00BD3721"/>
    <w:rsid w:val="00BD3EE1"/>
    <w:rsid w:val="00BD7FF1"/>
    <w:rsid w:val="00BE34C2"/>
    <w:rsid w:val="00BF1E34"/>
    <w:rsid w:val="00BF2E44"/>
    <w:rsid w:val="00BF7BB0"/>
    <w:rsid w:val="00C02343"/>
    <w:rsid w:val="00C31D19"/>
    <w:rsid w:val="00C63D94"/>
    <w:rsid w:val="00C91426"/>
    <w:rsid w:val="00CA2041"/>
    <w:rsid w:val="00CA4A84"/>
    <w:rsid w:val="00CA7BF8"/>
    <w:rsid w:val="00CB09B2"/>
    <w:rsid w:val="00CB7EE8"/>
    <w:rsid w:val="00CC1BBC"/>
    <w:rsid w:val="00CD16D9"/>
    <w:rsid w:val="00CE751E"/>
    <w:rsid w:val="00D00174"/>
    <w:rsid w:val="00D14ECD"/>
    <w:rsid w:val="00D2709A"/>
    <w:rsid w:val="00D368A9"/>
    <w:rsid w:val="00D60D98"/>
    <w:rsid w:val="00D77B73"/>
    <w:rsid w:val="00D867BD"/>
    <w:rsid w:val="00DA3835"/>
    <w:rsid w:val="00DC7220"/>
    <w:rsid w:val="00DD1FDA"/>
    <w:rsid w:val="00DE58FB"/>
    <w:rsid w:val="00E03BBD"/>
    <w:rsid w:val="00E14881"/>
    <w:rsid w:val="00E4631A"/>
    <w:rsid w:val="00E55EB4"/>
    <w:rsid w:val="00E964D3"/>
    <w:rsid w:val="00EA74FE"/>
    <w:rsid w:val="00EC6240"/>
    <w:rsid w:val="00ED3C46"/>
    <w:rsid w:val="00EE39C1"/>
    <w:rsid w:val="00EE692B"/>
    <w:rsid w:val="00F0068A"/>
    <w:rsid w:val="00F01C6F"/>
    <w:rsid w:val="00F226CB"/>
    <w:rsid w:val="00F56DAD"/>
    <w:rsid w:val="00F621BE"/>
    <w:rsid w:val="00F743C8"/>
    <w:rsid w:val="00F91564"/>
    <w:rsid w:val="00F97D2C"/>
    <w:rsid w:val="00FC54CD"/>
    <w:rsid w:val="00FC6B27"/>
    <w:rsid w:val="00FF0416"/>
    <w:rsid w:val="00FF1F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5F9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975F9B"/>
  </w:style>
  <w:style w:type="character" w:styleId="Hipercze">
    <w:name w:val="Hyperlink"/>
    <w:basedOn w:val="Domylnaczcionkaakapitu"/>
    <w:uiPriority w:val="99"/>
    <w:unhideWhenUsed/>
    <w:rsid w:val="00975F9B"/>
    <w:rPr>
      <w:color w:val="0000FF"/>
      <w:u w:val="single"/>
    </w:rPr>
  </w:style>
  <w:style w:type="character" w:styleId="Odwoaniedokomentarza">
    <w:name w:val="annotation reference"/>
    <w:basedOn w:val="Domylnaczcionkaakapitu"/>
    <w:uiPriority w:val="99"/>
    <w:semiHidden/>
    <w:unhideWhenUsed/>
    <w:rsid w:val="00975F9B"/>
    <w:rPr>
      <w:sz w:val="16"/>
      <w:szCs w:val="16"/>
    </w:rPr>
  </w:style>
  <w:style w:type="paragraph" w:styleId="Tekstkomentarza">
    <w:name w:val="annotation text"/>
    <w:basedOn w:val="Normalny"/>
    <w:link w:val="TekstkomentarzaZnak"/>
    <w:uiPriority w:val="99"/>
    <w:semiHidden/>
    <w:unhideWhenUsed/>
    <w:rsid w:val="00975F9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75F9B"/>
    <w:rPr>
      <w:sz w:val="20"/>
      <w:szCs w:val="20"/>
    </w:rPr>
  </w:style>
  <w:style w:type="paragraph" w:styleId="Akapitzlist">
    <w:name w:val="List Paragraph"/>
    <w:basedOn w:val="Normalny"/>
    <w:link w:val="AkapitzlistZnak"/>
    <w:uiPriority w:val="34"/>
    <w:qFormat/>
    <w:rsid w:val="00975F9B"/>
    <w:pPr>
      <w:ind w:left="720"/>
      <w:contextualSpacing/>
    </w:pPr>
  </w:style>
  <w:style w:type="paragraph" w:styleId="Tekstdymka">
    <w:name w:val="Balloon Text"/>
    <w:basedOn w:val="Normalny"/>
    <w:link w:val="TekstdymkaZnak"/>
    <w:uiPriority w:val="99"/>
    <w:semiHidden/>
    <w:unhideWhenUsed/>
    <w:rsid w:val="00975F9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5F9B"/>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11208C"/>
    <w:rPr>
      <w:b/>
      <w:bCs/>
    </w:rPr>
  </w:style>
  <w:style w:type="character" w:customStyle="1" w:styleId="TematkomentarzaZnak">
    <w:name w:val="Temat komentarza Znak"/>
    <w:basedOn w:val="TekstkomentarzaZnak"/>
    <w:link w:val="Tematkomentarza"/>
    <w:uiPriority w:val="99"/>
    <w:semiHidden/>
    <w:rsid w:val="0011208C"/>
    <w:rPr>
      <w:b/>
      <w:bCs/>
      <w:sz w:val="20"/>
      <w:szCs w:val="20"/>
    </w:rPr>
  </w:style>
  <w:style w:type="table" w:styleId="Tabela-Siatka">
    <w:name w:val="Table Grid"/>
    <w:basedOn w:val="Standardowy"/>
    <w:uiPriority w:val="59"/>
    <w:rsid w:val="00B82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F56DAD"/>
    <w:pPr>
      <w:widowControl w:val="0"/>
      <w:autoSpaceDE w:val="0"/>
      <w:autoSpaceDN w:val="0"/>
      <w:adjustRightInd w:val="0"/>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F56DAD"/>
    <w:rPr>
      <w:rFonts w:ascii="Times New Roman" w:eastAsia="Times New Roman" w:hAnsi="Times New Roman" w:cs="Times New Roman"/>
      <w:sz w:val="20"/>
      <w:szCs w:val="20"/>
      <w:lang w:eastAsia="pl-PL"/>
    </w:rPr>
  </w:style>
  <w:style w:type="character" w:customStyle="1" w:styleId="AkapitzlistZnak">
    <w:name w:val="Akapit z listą Znak"/>
    <w:link w:val="Akapitzlist"/>
    <w:locked/>
    <w:rsid w:val="00F56D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5F9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975F9B"/>
  </w:style>
  <w:style w:type="character" w:styleId="Hipercze">
    <w:name w:val="Hyperlink"/>
    <w:basedOn w:val="Domylnaczcionkaakapitu"/>
    <w:uiPriority w:val="99"/>
    <w:unhideWhenUsed/>
    <w:rsid w:val="00975F9B"/>
    <w:rPr>
      <w:color w:val="0000FF"/>
      <w:u w:val="single"/>
    </w:rPr>
  </w:style>
  <w:style w:type="character" w:styleId="Odwoaniedokomentarza">
    <w:name w:val="annotation reference"/>
    <w:basedOn w:val="Domylnaczcionkaakapitu"/>
    <w:uiPriority w:val="99"/>
    <w:semiHidden/>
    <w:unhideWhenUsed/>
    <w:rsid w:val="00975F9B"/>
    <w:rPr>
      <w:sz w:val="16"/>
      <w:szCs w:val="16"/>
    </w:rPr>
  </w:style>
  <w:style w:type="paragraph" w:styleId="Tekstkomentarza">
    <w:name w:val="annotation text"/>
    <w:basedOn w:val="Normalny"/>
    <w:link w:val="TekstkomentarzaZnak"/>
    <w:uiPriority w:val="99"/>
    <w:semiHidden/>
    <w:unhideWhenUsed/>
    <w:rsid w:val="00975F9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75F9B"/>
    <w:rPr>
      <w:sz w:val="20"/>
      <w:szCs w:val="20"/>
    </w:rPr>
  </w:style>
  <w:style w:type="paragraph" w:styleId="Akapitzlist">
    <w:name w:val="List Paragraph"/>
    <w:basedOn w:val="Normalny"/>
    <w:link w:val="AkapitzlistZnak"/>
    <w:uiPriority w:val="34"/>
    <w:qFormat/>
    <w:rsid w:val="00975F9B"/>
    <w:pPr>
      <w:ind w:left="720"/>
      <w:contextualSpacing/>
    </w:pPr>
  </w:style>
  <w:style w:type="paragraph" w:styleId="Tekstdymka">
    <w:name w:val="Balloon Text"/>
    <w:basedOn w:val="Normalny"/>
    <w:link w:val="TekstdymkaZnak"/>
    <w:uiPriority w:val="99"/>
    <w:semiHidden/>
    <w:unhideWhenUsed/>
    <w:rsid w:val="00975F9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5F9B"/>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11208C"/>
    <w:rPr>
      <w:b/>
      <w:bCs/>
    </w:rPr>
  </w:style>
  <w:style w:type="character" w:customStyle="1" w:styleId="TematkomentarzaZnak">
    <w:name w:val="Temat komentarza Znak"/>
    <w:basedOn w:val="TekstkomentarzaZnak"/>
    <w:link w:val="Tematkomentarza"/>
    <w:uiPriority w:val="99"/>
    <w:semiHidden/>
    <w:rsid w:val="0011208C"/>
    <w:rPr>
      <w:b/>
      <w:bCs/>
      <w:sz w:val="20"/>
      <w:szCs w:val="20"/>
    </w:rPr>
  </w:style>
  <w:style w:type="table" w:styleId="Tabela-Siatka">
    <w:name w:val="Table Grid"/>
    <w:basedOn w:val="Standardowy"/>
    <w:uiPriority w:val="59"/>
    <w:rsid w:val="00B82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F56DAD"/>
    <w:pPr>
      <w:widowControl w:val="0"/>
      <w:autoSpaceDE w:val="0"/>
      <w:autoSpaceDN w:val="0"/>
      <w:adjustRightInd w:val="0"/>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F56DAD"/>
    <w:rPr>
      <w:rFonts w:ascii="Times New Roman" w:eastAsia="Times New Roman" w:hAnsi="Times New Roman" w:cs="Times New Roman"/>
      <w:sz w:val="20"/>
      <w:szCs w:val="20"/>
      <w:lang w:eastAsia="pl-PL"/>
    </w:rPr>
  </w:style>
  <w:style w:type="character" w:customStyle="1" w:styleId="AkapitzlistZnak">
    <w:name w:val="Akapit z listą Znak"/>
    <w:link w:val="Akapitzlist"/>
    <w:locked/>
    <w:rsid w:val="00F56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96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z.rydz@zus.pl" TargetMode="External"/><Relationship Id="rId3" Type="http://schemas.openxmlformats.org/officeDocument/2006/relationships/styles" Target="styles.xml"/><Relationship Id="rId7" Type="http://schemas.openxmlformats.org/officeDocument/2006/relationships/hyperlink" Target="mailto:%20slawomir.edel@zus.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20anna.sobierajska-horaczek@zus.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3C953-E8D3-49D6-8E6E-37A8735BE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5295</Words>
  <Characters>31775</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36997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Narewski, Piotr</dc:creator>
  <cp:lastModifiedBy>Edel, Sławomir</cp:lastModifiedBy>
  <cp:revision>3</cp:revision>
  <cp:lastPrinted>2017-04-24T13:18:00Z</cp:lastPrinted>
  <dcterms:created xsi:type="dcterms:W3CDTF">2018-05-08T07:03:00Z</dcterms:created>
  <dcterms:modified xsi:type="dcterms:W3CDTF">2018-05-08T07:03:00Z</dcterms:modified>
</cp:coreProperties>
</file>