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B7D1" w14:textId="1778306D" w:rsidR="00FF550A" w:rsidRPr="00C244CF" w:rsidRDefault="005F67FE" w:rsidP="00AF5687">
      <w:pPr>
        <w:spacing w:after="0"/>
        <w:rPr>
          <w:rStyle w:val="Nagwek2Znak"/>
          <w:rFonts w:asciiTheme="minorHAnsi" w:hAnsiTheme="minorHAnsi" w:cstheme="minorHAnsi"/>
          <w:color w:val="000000" w:themeColor="text1"/>
        </w:rPr>
      </w:pPr>
      <w:r w:rsidRPr="00C244CF">
        <w:rPr>
          <w:rStyle w:val="Nagwek2Znak"/>
          <w:rFonts w:asciiTheme="minorHAnsi" w:hAnsiTheme="minorHAnsi" w:cstheme="minorHAnsi"/>
          <w:color w:val="000000" w:themeColor="text1"/>
        </w:rPr>
        <w:t xml:space="preserve">Obowiązkowy profil dla płatnika składek na </w:t>
      </w:r>
      <w:r w:rsidR="00D6404C" w:rsidRPr="00C244CF">
        <w:rPr>
          <w:rStyle w:val="Nagwek2Znak"/>
          <w:rFonts w:asciiTheme="minorHAnsi" w:hAnsiTheme="minorHAnsi" w:cstheme="minorHAnsi"/>
          <w:color w:val="000000" w:themeColor="text1"/>
        </w:rPr>
        <w:t>Platform</w:t>
      </w:r>
      <w:r w:rsidRPr="00C244CF">
        <w:rPr>
          <w:rStyle w:val="Nagwek2Znak"/>
          <w:rFonts w:asciiTheme="minorHAnsi" w:hAnsiTheme="minorHAnsi" w:cstheme="minorHAnsi"/>
          <w:color w:val="000000" w:themeColor="text1"/>
        </w:rPr>
        <w:t>ie</w:t>
      </w:r>
      <w:r w:rsidR="00D6404C" w:rsidRPr="00C244CF">
        <w:rPr>
          <w:rStyle w:val="Nagwek2Znak"/>
          <w:rFonts w:asciiTheme="minorHAnsi" w:hAnsiTheme="minorHAnsi" w:cstheme="minorHAnsi"/>
          <w:color w:val="000000" w:themeColor="text1"/>
        </w:rPr>
        <w:t xml:space="preserve"> Usług Elektronicznych</w:t>
      </w:r>
      <w:r w:rsidRPr="00C244CF">
        <w:rPr>
          <w:rStyle w:val="Nagwek2Znak"/>
          <w:rFonts w:asciiTheme="minorHAnsi" w:hAnsiTheme="minorHAnsi" w:cstheme="minorHAnsi"/>
          <w:color w:val="000000" w:themeColor="text1"/>
        </w:rPr>
        <w:t xml:space="preserve"> ZUS - pytania i odpowiedzi</w:t>
      </w:r>
    </w:p>
    <w:p w14:paraId="7CD68FA2" w14:textId="77777777" w:rsidR="00AF5687" w:rsidRPr="006B7F93" w:rsidRDefault="00AF5687" w:rsidP="00AF5687">
      <w:pPr>
        <w:spacing w:after="0"/>
        <w:rPr>
          <w:rFonts w:eastAsiaTheme="minorEastAsia" w:cstheme="minorHAnsi"/>
        </w:rPr>
      </w:pPr>
    </w:p>
    <w:p w14:paraId="77E51FB1" w14:textId="2DC485E4" w:rsidR="00F040A6" w:rsidRPr="00C244CF" w:rsidRDefault="00F040A6" w:rsidP="00AF5687">
      <w:pPr>
        <w:pStyle w:val="Akapitzlist"/>
        <w:numPr>
          <w:ilvl w:val="0"/>
          <w:numId w:val="3"/>
        </w:numPr>
        <w:spacing w:after="0"/>
        <w:rPr>
          <w:rFonts w:eastAsiaTheme="minorEastAsia" w:cstheme="minorHAnsi"/>
          <w:b/>
          <w:color w:val="2F5496" w:themeColor="accent1" w:themeShade="BF"/>
        </w:rPr>
      </w:pPr>
      <w:r w:rsidRPr="00C244CF">
        <w:rPr>
          <w:rFonts w:eastAsiaTheme="minorEastAsia" w:cstheme="minorHAnsi"/>
          <w:b/>
          <w:color w:val="2F5496" w:themeColor="accent1" w:themeShade="BF"/>
        </w:rPr>
        <w:t xml:space="preserve">Kto </w:t>
      </w:r>
      <w:r w:rsidR="003549D8" w:rsidRPr="00C244CF">
        <w:rPr>
          <w:rFonts w:eastAsiaTheme="minorEastAsia" w:cstheme="minorHAnsi"/>
          <w:b/>
          <w:color w:val="2F5496" w:themeColor="accent1" w:themeShade="BF"/>
        </w:rPr>
        <w:t xml:space="preserve">powinien </w:t>
      </w:r>
      <w:r w:rsidRPr="00C244CF">
        <w:rPr>
          <w:rFonts w:eastAsiaTheme="minorEastAsia" w:cstheme="minorHAnsi"/>
          <w:b/>
          <w:color w:val="2F5496" w:themeColor="accent1" w:themeShade="BF"/>
        </w:rPr>
        <w:t>założ</w:t>
      </w:r>
      <w:r w:rsidR="003549D8" w:rsidRPr="00C244CF">
        <w:rPr>
          <w:rFonts w:eastAsiaTheme="minorEastAsia" w:cstheme="minorHAnsi"/>
          <w:b/>
          <w:color w:val="2F5496" w:themeColor="accent1" w:themeShade="BF"/>
        </w:rPr>
        <w:t>yć</w:t>
      </w:r>
      <w:r w:rsidRPr="00C244CF">
        <w:rPr>
          <w:rFonts w:eastAsiaTheme="minorEastAsia" w:cstheme="minorHAnsi"/>
          <w:b/>
          <w:color w:val="2F5496" w:themeColor="accent1" w:themeShade="BF"/>
        </w:rPr>
        <w:t xml:space="preserve"> konto na Platformie Usług Elektronicznych </w:t>
      </w:r>
      <w:r w:rsidR="00A34889">
        <w:rPr>
          <w:rFonts w:eastAsiaTheme="minorEastAsia" w:cstheme="minorHAnsi"/>
          <w:b/>
          <w:color w:val="2F5496" w:themeColor="accent1" w:themeShade="BF"/>
        </w:rPr>
        <w:t xml:space="preserve">(PUE) </w:t>
      </w:r>
      <w:r w:rsidRPr="00C244CF">
        <w:rPr>
          <w:rFonts w:eastAsiaTheme="minorEastAsia" w:cstheme="minorHAnsi"/>
          <w:b/>
          <w:color w:val="2F5496" w:themeColor="accent1" w:themeShade="BF"/>
        </w:rPr>
        <w:t>ZUS?</w:t>
      </w:r>
    </w:p>
    <w:p w14:paraId="5C7D3BA0" w14:textId="64BE1187" w:rsidR="000269C2" w:rsidRDefault="00004D4A" w:rsidP="00004D4A">
      <w:pPr>
        <w:spacing w:after="0"/>
        <w:ind w:left="360"/>
        <w:rPr>
          <w:rFonts w:cstheme="minorHAnsi"/>
        </w:rPr>
      </w:pPr>
      <w:r>
        <w:rPr>
          <w:rFonts w:cstheme="minorHAnsi"/>
        </w:rPr>
        <w:t>Do</w:t>
      </w:r>
      <w:r w:rsidR="00C244CF">
        <w:rPr>
          <w:rFonts w:cstheme="minorHAnsi"/>
        </w:rPr>
        <w:t xml:space="preserve"> </w:t>
      </w:r>
      <w:r w:rsidR="00324FB5" w:rsidRPr="006B7F93">
        <w:rPr>
          <w:rFonts w:cstheme="minorHAnsi"/>
        </w:rPr>
        <w:t>30</w:t>
      </w:r>
      <w:r w:rsidR="00F040A6" w:rsidRPr="006B7F93">
        <w:rPr>
          <w:rFonts w:cstheme="minorHAnsi"/>
        </w:rPr>
        <w:t xml:space="preserve"> grudnia 2022</w:t>
      </w:r>
      <w:r w:rsidR="00324FB5" w:rsidRPr="006B7F93">
        <w:rPr>
          <w:rFonts w:cstheme="minorHAnsi"/>
        </w:rPr>
        <w:t xml:space="preserve"> </w:t>
      </w:r>
      <w:r w:rsidR="00F040A6" w:rsidRPr="006B7F93">
        <w:rPr>
          <w:rFonts w:cstheme="minorHAnsi"/>
        </w:rPr>
        <w:t xml:space="preserve">r. wszyscy płatnicy </w:t>
      </w:r>
      <w:r w:rsidR="00907583">
        <w:rPr>
          <w:rFonts w:cstheme="minorHAnsi"/>
        </w:rPr>
        <w:t>składek (osoby fizyczne, osoby prawne, jednostki organizacyjne nieposiadające</w:t>
      </w:r>
      <w:r w:rsidR="00907583" w:rsidRPr="006B7F93">
        <w:rPr>
          <w:rFonts w:cstheme="minorHAnsi"/>
        </w:rPr>
        <w:t xml:space="preserve"> osobowości prawnej</w:t>
      </w:r>
      <w:r w:rsidR="00907583">
        <w:rPr>
          <w:rFonts w:cstheme="minorHAnsi"/>
        </w:rPr>
        <w:t xml:space="preserve">) </w:t>
      </w:r>
      <w:r w:rsidR="00F040A6" w:rsidRPr="006B7F93">
        <w:rPr>
          <w:rFonts w:cstheme="minorHAnsi"/>
        </w:rPr>
        <w:t xml:space="preserve">powinni </w:t>
      </w:r>
      <w:r w:rsidR="003549D8" w:rsidRPr="006B7F93">
        <w:rPr>
          <w:rFonts w:cstheme="minorHAnsi"/>
        </w:rPr>
        <w:t xml:space="preserve">mieć </w:t>
      </w:r>
      <w:r w:rsidR="00F040A6" w:rsidRPr="006B7F93">
        <w:rPr>
          <w:rFonts w:cstheme="minorHAnsi"/>
        </w:rPr>
        <w:t xml:space="preserve">konto </w:t>
      </w:r>
      <w:r w:rsidR="00CD6076" w:rsidRPr="006B7F93">
        <w:rPr>
          <w:rFonts w:cstheme="minorHAnsi"/>
        </w:rPr>
        <w:t xml:space="preserve">na </w:t>
      </w:r>
      <w:r w:rsidR="00F040A6" w:rsidRPr="006B7F93">
        <w:rPr>
          <w:rFonts w:cstheme="minorHAnsi"/>
        </w:rPr>
        <w:t>PUE</w:t>
      </w:r>
      <w:r w:rsidR="005F67FE">
        <w:rPr>
          <w:rFonts w:cstheme="minorHAnsi"/>
        </w:rPr>
        <w:t xml:space="preserve"> ZUS</w:t>
      </w:r>
      <w:r w:rsidR="00CD6076" w:rsidRPr="006B7F93">
        <w:rPr>
          <w:rFonts w:cstheme="minorHAnsi"/>
        </w:rPr>
        <w:t xml:space="preserve">. </w:t>
      </w:r>
      <w:r w:rsidR="002F212B">
        <w:rPr>
          <w:rFonts w:cstheme="minorHAnsi"/>
        </w:rPr>
        <w:t xml:space="preserve">Płatnicy </w:t>
      </w:r>
      <w:r w:rsidR="00907583">
        <w:rPr>
          <w:rFonts w:cstheme="minorHAnsi"/>
        </w:rPr>
        <w:t xml:space="preserve">składek </w:t>
      </w:r>
      <w:r w:rsidR="002F212B">
        <w:rPr>
          <w:rFonts w:cstheme="minorHAnsi"/>
        </w:rPr>
        <w:t>m</w:t>
      </w:r>
      <w:r w:rsidR="00C244CF">
        <w:rPr>
          <w:rFonts w:cstheme="minorHAnsi"/>
        </w:rPr>
        <w:t>ają czas do 30 grudnia 2022 r.</w:t>
      </w:r>
      <w:r w:rsidR="006248A9">
        <w:rPr>
          <w:rFonts w:cstheme="minorHAnsi"/>
        </w:rPr>
        <w:t xml:space="preserve"> aby</w:t>
      </w:r>
      <w:r w:rsidR="00F72078">
        <w:rPr>
          <w:rFonts w:cstheme="minorHAnsi"/>
        </w:rPr>
        <w:t xml:space="preserve"> z</w:t>
      </w:r>
      <w:r w:rsidR="00CD6076" w:rsidRPr="006B7F93">
        <w:rPr>
          <w:rFonts w:cstheme="minorHAnsi"/>
        </w:rPr>
        <w:t xml:space="preserve">ałożyć </w:t>
      </w:r>
      <w:r>
        <w:rPr>
          <w:rFonts w:cstheme="minorHAnsi"/>
        </w:rPr>
        <w:t xml:space="preserve">takie konto </w:t>
      </w:r>
      <w:r w:rsidR="00CD6076" w:rsidRPr="006B7F93">
        <w:rPr>
          <w:rFonts w:cstheme="minorHAnsi"/>
        </w:rPr>
        <w:t>osobiście</w:t>
      </w:r>
      <w:r w:rsidR="00F040A6" w:rsidRPr="006B7F93">
        <w:rPr>
          <w:rFonts w:cstheme="minorHAnsi"/>
        </w:rPr>
        <w:t xml:space="preserve"> lub </w:t>
      </w:r>
      <w:r>
        <w:rPr>
          <w:rFonts w:cstheme="minorHAnsi"/>
        </w:rPr>
        <w:t xml:space="preserve">upoważnić </w:t>
      </w:r>
      <w:r w:rsidR="00F040A6" w:rsidRPr="006B7F93">
        <w:rPr>
          <w:rFonts w:cstheme="minorHAnsi"/>
        </w:rPr>
        <w:t xml:space="preserve">kogoś do </w:t>
      </w:r>
      <w:r w:rsidR="009D17E1" w:rsidRPr="006B7F93">
        <w:rPr>
          <w:rFonts w:cstheme="minorHAnsi"/>
        </w:rPr>
        <w:t>dostępu</w:t>
      </w:r>
      <w:r w:rsidR="002F212B">
        <w:rPr>
          <w:rFonts w:cstheme="minorHAnsi"/>
        </w:rPr>
        <w:t xml:space="preserve"> </w:t>
      </w:r>
      <w:r w:rsidR="00FE5EE0">
        <w:rPr>
          <w:rFonts w:cstheme="minorHAnsi"/>
        </w:rPr>
        <w:t xml:space="preserve">do </w:t>
      </w:r>
      <w:r w:rsidR="008B0CD8">
        <w:rPr>
          <w:rFonts w:cstheme="minorHAnsi"/>
        </w:rPr>
        <w:t>roli</w:t>
      </w:r>
      <w:r w:rsidR="002F212B">
        <w:rPr>
          <w:rFonts w:cstheme="minorHAnsi"/>
        </w:rPr>
        <w:t xml:space="preserve"> płatnika</w:t>
      </w:r>
      <w:r>
        <w:rPr>
          <w:rFonts w:cstheme="minorHAnsi"/>
        </w:rPr>
        <w:t xml:space="preserve"> na PUE ZUS</w:t>
      </w:r>
      <w:r w:rsidR="00F040A6" w:rsidRPr="006B7F93">
        <w:rPr>
          <w:rFonts w:cstheme="minorHAnsi"/>
        </w:rPr>
        <w:t>.</w:t>
      </w:r>
      <w:r w:rsidR="002F212B">
        <w:rPr>
          <w:rFonts w:cstheme="minorHAnsi"/>
        </w:rPr>
        <w:t xml:space="preserve"> Osoba upoważniona powinna mieć wcześniej założone swoje konto</w:t>
      </w:r>
      <w:r w:rsidR="00DA45F0">
        <w:rPr>
          <w:rFonts w:cstheme="minorHAnsi"/>
        </w:rPr>
        <w:t xml:space="preserve"> PUE ZUS</w:t>
      </w:r>
      <w:r w:rsidR="002F212B">
        <w:rPr>
          <w:rFonts w:cstheme="minorHAnsi"/>
        </w:rPr>
        <w:t>.</w:t>
      </w:r>
    </w:p>
    <w:p w14:paraId="654BA0FD" w14:textId="77777777" w:rsidR="00474C54" w:rsidRPr="007A1C37" w:rsidRDefault="00474C54" w:rsidP="00004D4A">
      <w:pPr>
        <w:shd w:val="clear" w:color="auto" w:fill="FFFFFF"/>
        <w:spacing w:after="0"/>
        <w:ind w:firstLine="360"/>
        <w:rPr>
          <w:rStyle w:val="articletitle"/>
          <w:rFonts w:cstheme="minorHAnsi"/>
          <w:b/>
          <w:bCs/>
        </w:rPr>
      </w:pPr>
      <w:r w:rsidRPr="007A1C37">
        <w:rPr>
          <w:rStyle w:val="articletitle"/>
          <w:rFonts w:cstheme="minorHAnsi"/>
          <w:b/>
          <w:bCs/>
        </w:rPr>
        <w:t>Podstawa prawna:</w:t>
      </w:r>
    </w:p>
    <w:p w14:paraId="216C028C" w14:textId="77777777" w:rsidR="00474C54" w:rsidRDefault="00474C54" w:rsidP="00004D4A">
      <w:pPr>
        <w:shd w:val="clear" w:color="auto" w:fill="FFFFFF"/>
        <w:spacing w:after="0"/>
        <w:ind w:left="360"/>
        <w:rPr>
          <w:rFonts w:eastAsiaTheme="minorEastAsia" w:cstheme="minorHAnsi"/>
        </w:rPr>
      </w:pPr>
      <w:r>
        <w:rPr>
          <w:rStyle w:val="articletitle"/>
          <w:rFonts w:cstheme="minorHAnsi"/>
          <w:bCs/>
        </w:rPr>
        <w:t>a</w:t>
      </w:r>
      <w:r w:rsidRPr="006B7F93">
        <w:rPr>
          <w:rStyle w:val="articletitle"/>
          <w:rFonts w:cstheme="minorHAnsi"/>
          <w:bCs/>
        </w:rPr>
        <w:t>rt. 15</w:t>
      </w:r>
      <w:r>
        <w:rPr>
          <w:rStyle w:val="articletitle"/>
          <w:rFonts w:cstheme="minorHAnsi"/>
          <w:bCs/>
        </w:rPr>
        <w:t xml:space="preserve"> </w:t>
      </w:r>
      <w:r>
        <w:rPr>
          <w:rFonts w:eastAsiaTheme="minorEastAsia" w:cstheme="minorHAnsi"/>
        </w:rPr>
        <w:t xml:space="preserve">Ustawy </w:t>
      </w:r>
      <w:r w:rsidRPr="00FF550A">
        <w:rPr>
          <w:rFonts w:eastAsiaTheme="minorEastAsia" w:cstheme="minorHAnsi"/>
        </w:rPr>
        <w:t xml:space="preserve">z </w:t>
      </w:r>
      <w:r>
        <w:rPr>
          <w:rFonts w:eastAsiaTheme="minorEastAsia" w:cstheme="minorHAnsi"/>
        </w:rPr>
        <w:t xml:space="preserve">dnia </w:t>
      </w:r>
      <w:r w:rsidRPr="00FF550A">
        <w:rPr>
          <w:rFonts w:eastAsiaTheme="minorEastAsia" w:cstheme="minorHAnsi"/>
        </w:rPr>
        <w:t>24</w:t>
      </w:r>
      <w:r>
        <w:rPr>
          <w:rFonts w:eastAsiaTheme="minorEastAsia" w:cstheme="minorHAnsi"/>
        </w:rPr>
        <w:t xml:space="preserve"> czerwca 2021 roku</w:t>
      </w:r>
      <w:r w:rsidRPr="006B7F93">
        <w:rPr>
          <w:rFonts w:eastAsiaTheme="minorEastAsia" w:cstheme="minorHAnsi"/>
        </w:rPr>
        <w:t xml:space="preserve"> </w:t>
      </w:r>
      <w:r>
        <w:rPr>
          <w:rFonts w:eastAsiaTheme="minorEastAsia" w:cstheme="minorHAnsi"/>
        </w:rPr>
        <w:t xml:space="preserve">o zmianie </w:t>
      </w:r>
      <w:r w:rsidRPr="006B7F93">
        <w:rPr>
          <w:rFonts w:eastAsiaTheme="minorEastAsia" w:cstheme="minorHAnsi"/>
        </w:rPr>
        <w:t>ustaw</w:t>
      </w:r>
      <w:r>
        <w:rPr>
          <w:rFonts w:eastAsiaTheme="minorEastAsia" w:cstheme="minorHAnsi"/>
        </w:rPr>
        <w:t>y</w:t>
      </w:r>
      <w:r w:rsidRPr="006B7F93">
        <w:rPr>
          <w:rFonts w:eastAsiaTheme="minorEastAsia" w:cstheme="minorHAnsi"/>
        </w:rPr>
        <w:t xml:space="preserve"> o systemie ubezpieczeń społecznych oraz niektórych innych ustaw</w:t>
      </w:r>
      <w:r>
        <w:rPr>
          <w:rFonts w:eastAsiaTheme="minorEastAsia" w:cstheme="minorHAnsi"/>
        </w:rPr>
        <w:t xml:space="preserve"> </w:t>
      </w:r>
      <w:r w:rsidRPr="006B7F93">
        <w:rPr>
          <w:rFonts w:eastAsiaTheme="minorEastAsia" w:cstheme="minorHAnsi"/>
        </w:rPr>
        <w:t>(</w:t>
      </w:r>
      <w:hyperlink r:id="rId6" w:history="1">
        <w:r w:rsidRPr="00C1411F">
          <w:rPr>
            <w:rStyle w:val="Hipercze"/>
            <w:rFonts w:eastAsiaTheme="minorEastAsia" w:cstheme="minorHAnsi"/>
          </w:rPr>
          <w:t>Dz.U. z 2021, poz. 1621</w:t>
        </w:r>
      </w:hyperlink>
      <w:r w:rsidRPr="006B7F93">
        <w:rPr>
          <w:rFonts w:eastAsiaTheme="minorEastAsia" w:cstheme="minorHAnsi"/>
        </w:rPr>
        <w:t>)</w:t>
      </w:r>
      <w:r>
        <w:rPr>
          <w:rFonts w:eastAsiaTheme="minorEastAsia" w:cstheme="minorHAnsi"/>
        </w:rPr>
        <w:t>.</w:t>
      </w:r>
    </w:p>
    <w:p w14:paraId="20B8F6D9" w14:textId="77777777" w:rsidR="007A0272" w:rsidRPr="006B7F93" w:rsidRDefault="007A0272" w:rsidP="00004D4A">
      <w:pPr>
        <w:shd w:val="clear" w:color="auto" w:fill="FFFFFF"/>
        <w:spacing w:after="0"/>
        <w:ind w:left="360"/>
        <w:rPr>
          <w:rFonts w:cstheme="minorHAnsi"/>
        </w:rPr>
      </w:pPr>
    </w:p>
    <w:p w14:paraId="7A79F18D" w14:textId="77777777" w:rsidR="00261A43" w:rsidRDefault="007A0272" w:rsidP="00261A43">
      <w:pPr>
        <w:pStyle w:val="Akapitzlist"/>
        <w:numPr>
          <w:ilvl w:val="0"/>
          <w:numId w:val="3"/>
        </w:numPr>
        <w:spacing w:after="0"/>
        <w:rPr>
          <w:rFonts w:cstheme="minorHAnsi"/>
          <w:b/>
          <w:color w:val="2F5496" w:themeColor="accent1" w:themeShade="BF"/>
        </w:rPr>
      </w:pPr>
      <w:r w:rsidRPr="007A0272">
        <w:rPr>
          <w:rFonts w:cstheme="minorHAnsi"/>
          <w:b/>
          <w:color w:val="2F5496" w:themeColor="accent1" w:themeShade="BF"/>
        </w:rPr>
        <w:t>Dlaczego warto mieć profil na PUE ZUS?</w:t>
      </w:r>
    </w:p>
    <w:p w14:paraId="50D84582" w14:textId="054CEED3" w:rsidR="00261A43" w:rsidRPr="00261A43" w:rsidRDefault="00261A43" w:rsidP="00261A43">
      <w:pPr>
        <w:pStyle w:val="Akapitzlist"/>
        <w:spacing w:after="0"/>
        <w:ind w:left="360"/>
        <w:rPr>
          <w:rFonts w:cstheme="minorHAnsi"/>
          <w:b/>
          <w:color w:val="2F5496" w:themeColor="accent1" w:themeShade="BF"/>
        </w:rPr>
      </w:pPr>
      <w:r w:rsidRPr="00261A43">
        <w:rPr>
          <w:rFonts w:cstheme="minorHAnsi"/>
          <w:color w:val="000000"/>
        </w:rPr>
        <w:t xml:space="preserve">PUE ZUS umożliwia załatwienie większości spraw związanych z ubezpieczeniami społecznymi w dowolnym miejscu i czasie. </w:t>
      </w:r>
      <w:r>
        <w:rPr>
          <w:rFonts w:cstheme="minorHAnsi"/>
          <w:color w:val="000000"/>
        </w:rPr>
        <w:t>Płatnicy składek</w:t>
      </w:r>
      <w:r w:rsidRPr="00261A43">
        <w:rPr>
          <w:rFonts w:cstheme="minorHAnsi"/>
          <w:color w:val="000000"/>
        </w:rPr>
        <w:t xml:space="preserve"> mogą </w:t>
      </w:r>
      <w:r>
        <w:rPr>
          <w:rFonts w:cstheme="minorHAnsi"/>
          <w:color w:val="000000"/>
        </w:rPr>
        <w:t xml:space="preserve">elektronicznie przekazywać </w:t>
      </w:r>
      <w:r w:rsidRPr="00261A43">
        <w:rPr>
          <w:rFonts w:cstheme="minorHAnsi"/>
          <w:color w:val="000000"/>
        </w:rPr>
        <w:t>wnioski do ZUS i korzystać z bezpłatnej aplikacji ePłatnik przeznaczonej do obsługi dokumentów ubezpieczeniowych. Mogą też kontrolować stan swoich rozliczeń z ZUS, mają dostęp do zwolnień lekarskich swoich pracowników, mogą samodzielnie tworzyć elektroniczne dokumenty z danymi z ZUS i przekazywać je do innych instytucji (np. banku lub urzędu).</w:t>
      </w:r>
      <w:hyperlink r:id="rId7" w:anchor="1" w:history="1">
        <w:r w:rsidRPr="00261A43">
          <w:rPr>
            <w:rStyle w:val="Hipercze"/>
            <w:rFonts w:cstheme="minorHAnsi"/>
            <w:color w:val="11783B"/>
          </w:rPr>
          <w:t>Więcej informacji na temat funkcji PUE ZUS dla płatników składek</w:t>
        </w:r>
      </w:hyperlink>
      <w:r w:rsidRPr="00261A43">
        <w:rPr>
          <w:rFonts w:cstheme="minorHAnsi"/>
          <w:color w:val="000000"/>
        </w:rPr>
        <w:t>.</w:t>
      </w:r>
    </w:p>
    <w:p w14:paraId="467B0B15" w14:textId="77777777" w:rsidR="007A0272" w:rsidRPr="00261A43" w:rsidRDefault="007A0272" w:rsidP="00261A43">
      <w:pPr>
        <w:pStyle w:val="Akapitzlist"/>
        <w:spacing w:before="240" w:after="0"/>
        <w:ind w:left="360"/>
        <w:rPr>
          <w:rFonts w:cstheme="minorHAnsi"/>
          <w:b/>
          <w:color w:val="2F5496" w:themeColor="accent1" w:themeShade="BF"/>
        </w:rPr>
      </w:pPr>
    </w:p>
    <w:p w14:paraId="70767FB8" w14:textId="7B68CC5C" w:rsidR="000269C2" w:rsidRPr="00C244CF" w:rsidRDefault="00FE5EE0" w:rsidP="00C244CF">
      <w:pPr>
        <w:pStyle w:val="Akapitzlist"/>
        <w:numPr>
          <w:ilvl w:val="0"/>
          <w:numId w:val="3"/>
        </w:numPr>
        <w:spacing w:before="240" w:after="0"/>
        <w:rPr>
          <w:rFonts w:cstheme="minorHAnsi"/>
          <w:b/>
          <w:color w:val="2F5496" w:themeColor="accent1" w:themeShade="BF"/>
        </w:rPr>
      </w:pPr>
      <w:r w:rsidRPr="00C244CF">
        <w:rPr>
          <w:b/>
          <w:color w:val="2F5496" w:themeColor="accent1" w:themeShade="BF"/>
        </w:rPr>
        <w:t xml:space="preserve">Płatnik składek nie </w:t>
      </w:r>
      <w:r w:rsidR="004A5DD7">
        <w:rPr>
          <w:b/>
          <w:color w:val="2F5496" w:themeColor="accent1" w:themeShade="BF"/>
        </w:rPr>
        <w:t>założył</w:t>
      </w:r>
      <w:r w:rsidRPr="00C244CF">
        <w:rPr>
          <w:b/>
          <w:color w:val="2F5496" w:themeColor="accent1" w:themeShade="BF"/>
        </w:rPr>
        <w:t xml:space="preserve"> profilu na PUE ZUS, ale upoważnił do swoje</w:t>
      </w:r>
      <w:r w:rsidR="008B0CD8">
        <w:rPr>
          <w:b/>
          <w:color w:val="2F5496" w:themeColor="accent1" w:themeShade="BF"/>
        </w:rPr>
        <w:t>j roli</w:t>
      </w:r>
      <w:r w:rsidRPr="00C244CF">
        <w:rPr>
          <w:b/>
          <w:color w:val="2F5496" w:themeColor="accent1" w:themeShade="BF"/>
        </w:rPr>
        <w:t xml:space="preserve"> płatnika inną osobę (np. księgową lub pracownika biura rachunkowego)</w:t>
      </w:r>
      <w:r w:rsidRPr="00C244CF">
        <w:rPr>
          <w:color w:val="2F5496" w:themeColor="accent1" w:themeShade="BF"/>
        </w:rPr>
        <w:t xml:space="preserve">. </w:t>
      </w:r>
      <w:r w:rsidR="005F67FE" w:rsidRPr="00C244CF">
        <w:rPr>
          <w:rFonts w:cstheme="minorHAnsi"/>
          <w:b/>
          <w:color w:val="2F5496" w:themeColor="accent1" w:themeShade="BF"/>
        </w:rPr>
        <w:t xml:space="preserve">Jeśli dostęp do </w:t>
      </w:r>
      <w:r w:rsidR="008B0CD8">
        <w:rPr>
          <w:rFonts w:cstheme="minorHAnsi"/>
          <w:b/>
          <w:color w:val="2F5496" w:themeColor="accent1" w:themeShade="BF"/>
        </w:rPr>
        <w:t>roli</w:t>
      </w:r>
      <w:r w:rsidR="005F67FE" w:rsidRPr="00C244CF">
        <w:rPr>
          <w:rFonts w:cstheme="minorHAnsi"/>
          <w:b/>
          <w:color w:val="2F5496" w:themeColor="accent1" w:themeShade="BF"/>
        </w:rPr>
        <w:t xml:space="preserve"> płatnika na PUE ZUS ma osoba upoważniona na podstawie pełnomocnictwa, to czy płatnik musi zakładać swoje konto żeby spełnić ustawowy obowiązek</w:t>
      </w:r>
      <w:r w:rsidR="000269C2" w:rsidRPr="00C244CF">
        <w:rPr>
          <w:rFonts w:cstheme="minorHAnsi"/>
          <w:b/>
          <w:color w:val="2F5496" w:themeColor="accent1" w:themeShade="BF"/>
        </w:rPr>
        <w:t>?</w:t>
      </w:r>
    </w:p>
    <w:p w14:paraId="57F6C2F0" w14:textId="547212A2" w:rsidR="00FE5EE0" w:rsidRDefault="001247A4" w:rsidP="00C244CF">
      <w:pPr>
        <w:spacing w:before="240" w:after="0"/>
        <w:ind w:left="360"/>
        <w:rPr>
          <w:rFonts w:cstheme="minorHAnsi"/>
        </w:rPr>
      </w:pPr>
      <w:r w:rsidRPr="009A68E4">
        <w:t xml:space="preserve">Jeżeli płatnik składek samodzielnie nie założył profilu na PUE ZUS, ale upoważnił </w:t>
      </w:r>
      <w:r>
        <w:t xml:space="preserve">(udzielił pełnomocnictwa) </w:t>
      </w:r>
      <w:r w:rsidRPr="009A68E4">
        <w:t xml:space="preserve">do swojej roli płatnika inną osobę (np. księgową lub pracownika biura rachunkowego), to </w:t>
      </w:r>
      <w:r>
        <w:t xml:space="preserve">znaczy, że płatnik ma już swój profil na PUE ZUS. </w:t>
      </w:r>
      <w:r>
        <w:rPr>
          <w:rFonts w:cstheme="minorHAnsi"/>
        </w:rPr>
        <w:t xml:space="preserve">W </w:t>
      </w:r>
      <w:r w:rsidR="003F52C1" w:rsidRPr="006B7F93">
        <w:rPr>
          <w:rFonts w:cstheme="minorHAnsi"/>
        </w:rPr>
        <w:t>takim przypadku</w:t>
      </w:r>
      <w:r w:rsidR="000269C2" w:rsidRPr="006B7F93">
        <w:rPr>
          <w:rFonts w:cstheme="minorHAnsi"/>
        </w:rPr>
        <w:t xml:space="preserve"> płatnik spełni</w:t>
      </w:r>
      <w:r w:rsidR="006248A9">
        <w:rPr>
          <w:rFonts w:cstheme="minorHAnsi"/>
        </w:rPr>
        <w:t>ł ten</w:t>
      </w:r>
      <w:r w:rsidR="000269C2" w:rsidRPr="006B7F93">
        <w:rPr>
          <w:rFonts w:cstheme="minorHAnsi"/>
        </w:rPr>
        <w:t xml:space="preserve"> obowiązek.</w:t>
      </w:r>
      <w:r w:rsidR="00FE5EE0">
        <w:rPr>
          <w:rFonts w:cstheme="minorHAnsi"/>
        </w:rPr>
        <w:t xml:space="preserve"> </w:t>
      </w:r>
    </w:p>
    <w:p w14:paraId="327D5B2E" w14:textId="77777777" w:rsidR="00F040A6" w:rsidRPr="006B7F93" w:rsidRDefault="00F040A6" w:rsidP="00AF5687">
      <w:pPr>
        <w:pStyle w:val="Akapitzlist"/>
        <w:spacing w:after="0"/>
        <w:rPr>
          <w:rFonts w:cstheme="minorHAnsi"/>
        </w:rPr>
      </w:pPr>
    </w:p>
    <w:p w14:paraId="60905AE9" w14:textId="1971A6F2" w:rsidR="004417C0" w:rsidRPr="00C244CF" w:rsidRDefault="004417C0" w:rsidP="004A5DD7">
      <w:pPr>
        <w:pStyle w:val="Akapitzlist"/>
        <w:numPr>
          <w:ilvl w:val="0"/>
          <w:numId w:val="3"/>
        </w:numPr>
        <w:rPr>
          <w:rFonts w:cstheme="minorHAnsi"/>
          <w:b/>
          <w:color w:val="2F5496" w:themeColor="accent1" w:themeShade="BF"/>
        </w:rPr>
      </w:pPr>
      <w:r w:rsidRPr="00C244CF">
        <w:rPr>
          <w:rFonts w:cstheme="minorHAnsi"/>
          <w:b/>
          <w:color w:val="2F5496" w:themeColor="accent1" w:themeShade="BF"/>
        </w:rPr>
        <w:t>Czy mo</w:t>
      </w:r>
      <w:r w:rsidR="000450C8" w:rsidRPr="00C244CF">
        <w:rPr>
          <w:rFonts w:cstheme="minorHAnsi"/>
          <w:b/>
          <w:color w:val="2F5496" w:themeColor="accent1" w:themeShade="BF"/>
        </w:rPr>
        <w:t xml:space="preserve">żna </w:t>
      </w:r>
      <w:r w:rsidR="00C244CF" w:rsidRPr="00C244CF">
        <w:rPr>
          <w:rFonts w:cstheme="minorHAnsi"/>
          <w:b/>
          <w:color w:val="2F5496" w:themeColor="accent1" w:themeShade="BF"/>
        </w:rPr>
        <w:t xml:space="preserve">założyć konto </w:t>
      </w:r>
      <w:r w:rsidR="000450C8" w:rsidRPr="00C244CF">
        <w:rPr>
          <w:rFonts w:cstheme="minorHAnsi"/>
          <w:b/>
          <w:color w:val="2F5496" w:themeColor="accent1" w:themeShade="BF"/>
        </w:rPr>
        <w:t xml:space="preserve">na PUE ZUS </w:t>
      </w:r>
      <w:r w:rsidRPr="00C244CF">
        <w:rPr>
          <w:rFonts w:cstheme="minorHAnsi"/>
          <w:b/>
          <w:color w:val="2F5496" w:themeColor="accent1" w:themeShade="BF"/>
        </w:rPr>
        <w:t>bez wizyty w ZUS?</w:t>
      </w:r>
    </w:p>
    <w:p w14:paraId="0F5B6F0E" w14:textId="151EA07E" w:rsidR="004A5DD7" w:rsidRPr="00457D15" w:rsidRDefault="004417C0" w:rsidP="004A5DD7">
      <w:pPr>
        <w:shd w:val="clear" w:color="auto" w:fill="FFFFFF"/>
        <w:spacing w:line="240" w:lineRule="auto"/>
        <w:ind w:left="360"/>
        <w:rPr>
          <w:rFonts w:cstheme="minorHAnsi"/>
          <w:color w:val="000000"/>
        </w:rPr>
      </w:pPr>
      <w:r w:rsidRPr="006B7F93">
        <w:rPr>
          <w:rFonts w:eastAsia="Times New Roman" w:cstheme="minorHAnsi"/>
          <w:color w:val="000000"/>
          <w:lang w:eastAsia="pl-PL"/>
        </w:rPr>
        <w:t>Moż</w:t>
      </w:r>
      <w:r w:rsidR="00C244CF">
        <w:rPr>
          <w:rFonts w:eastAsia="Times New Roman" w:cstheme="minorHAnsi"/>
          <w:color w:val="000000"/>
          <w:lang w:eastAsia="pl-PL"/>
        </w:rPr>
        <w:t xml:space="preserve">na. </w:t>
      </w:r>
      <w:r w:rsidR="004A5DD7">
        <w:rPr>
          <w:rFonts w:eastAsia="Times New Roman" w:cstheme="minorHAnsi"/>
          <w:color w:val="000000"/>
          <w:lang w:eastAsia="pl-PL"/>
        </w:rPr>
        <w:t xml:space="preserve">Wystarczy wejść </w:t>
      </w:r>
      <w:r w:rsidR="004A5DD7" w:rsidRPr="00457D15">
        <w:rPr>
          <w:rFonts w:cstheme="minorHAnsi"/>
          <w:color w:val="000000"/>
        </w:rPr>
        <w:t>na stronę </w:t>
      </w:r>
      <w:hyperlink r:id="rId8" w:history="1">
        <w:r w:rsidR="004A5DD7" w:rsidRPr="00457D15">
          <w:rPr>
            <w:rStyle w:val="Hipercze"/>
            <w:rFonts w:cstheme="minorHAnsi"/>
            <w:color w:val="11783B"/>
          </w:rPr>
          <w:t>www.zus.pl </w:t>
        </w:r>
      </w:hyperlink>
      <w:r w:rsidR="004A5DD7" w:rsidRPr="00457D15">
        <w:rPr>
          <w:rFonts w:cstheme="minorHAnsi"/>
          <w:color w:val="000000"/>
        </w:rPr>
        <w:t>i klikn</w:t>
      </w:r>
      <w:r w:rsidR="004A5DD7">
        <w:rPr>
          <w:rFonts w:cstheme="minorHAnsi"/>
          <w:color w:val="000000"/>
        </w:rPr>
        <w:t xml:space="preserve">ąć </w:t>
      </w:r>
      <w:r w:rsidR="004A5DD7" w:rsidRPr="00457D15">
        <w:rPr>
          <w:rFonts w:cstheme="minorHAnsi"/>
          <w:color w:val="000000"/>
        </w:rPr>
        <w:t>przycisk [Zarejestruj w PUE] (na górze strony).</w:t>
      </w:r>
      <w:r w:rsidR="004A5DD7">
        <w:rPr>
          <w:rFonts w:cstheme="minorHAnsi"/>
          <w:color w:val="000000"/>
        </w:rPr>
        <w:t xml:space="preserve"> Następnie należy w</w:t>
      </w:r>
      <w:r w:rsidR="004A5DD7" w:rsidRPr="00457D15">
        <w:rPr>
          <w:rFonts w:cstheme="minorHAnsi"/>
          <w:color w:val="000000"/>
        </w:rPr>
        <w:t>yb</w:t>
      </w:r>
      <w:r w:rsidR="00BE7513">
        <w:rPr>
          <w:rFonts w:cstheme="minorHAnsi"/>
          <w:color w:val="000000"/>
        </w:rPr>
        <w:t>rać</w:t>
      </w:r>
      <w:r w:rsidR="004A5DD7" w:rsidRPr="00457D15">
        <w:rPr>
          <w:rFonts w:cstheme="minorHAnsi"/>
          <w:color w:val="000000"/>
        </w:rPr>
        <w:t>, dla kogo zakłada</w:t>
      </w:r>
      <w:r w:rsidR="004A5DD7">
        <w:rPr>
          <w:rFonts w:cstheme="minorHAnsi"/>
          <w:color w:val="000000"/>
        </w:rPr>
        <w:t xml:space="preserve">ny jest </w:t>
      </w:r>
      <w:r w:rsidR="004A5DD7" w:rsidRPr="00457D15">
        <w:rPr>
          <w:rFonts w:cstheme="minorHAnsi"/>
          <w:color w:val="000000"/>
        </w:rPr>
        <w:t xml:space="preserve">profil – do wyboru jest rejestracja: [Dla Ciebie], [Dla przedsiębiorców] oraz [Dla firm]. Formularz rejestracyjny nieznacznie różni się w zależności od dokonanego wyboru. Po wybraniu rejestracji [Dla przedsiębiorców], poza danymi osobowymi, </w:t>
      </w:r>
      <w:r w:rsidR="004A5DD7">
        <w:rPr>
          <w:rFonts w:cstheme="minorHAnsi"/>
          <w:color w:val="000000"/>
        </w:rPr>
        <w:t xml:space="preserve">należy </w:t>
      </w:r>
      <w:r w:rsidR="004A5DD7" w:rsidRPr="00457D15">
        <w:rPr>
          <w:rFonts w:cstheme="minorHAnsi"/>
          <w:color w:val="000000"/>
        </w:rPr>
        <w:t>wpi</w:t>
      </w:r>
      <w:r w:rsidR="004A5DD7">
        <w:rPr>
          <w:rFonts w:cstheme="minorHAnsi"/>
          <w:color w:val="000000"/>
        </w:rPr>
        <w:t>sać</w:t>
      </w:r>
      <w:r w:rsidR="004A5DD7" w:rsidRPr="00457D15">
        <w:rPr>
          <w:rFonts w:cstheme="minorHAnsi"/>
          <w:color w:val="000000"/>
        </w:rPr>
        <w:t xml:space="preserve"> również NIP.</w:t>
      </w:r>
      <w:r w:rsidR="004A5DD7">
        <w:rPr>
          <w:rFonts w:cstheme="minorHAnsi"/>
          <w:color w:val="000000"/>
        </w:rPr>
        <w:t xml:space="preserve"> Kolejnym krokiem jest wybór </w:t>
      </w:r>
      <w:r w:rsidR="00992D2A">
        <w:rPr>
          <w:rFonts w:cstheme="minorHAnsi"/>
          <w:color w:val="000000"/>
        </w:rPr>
        <w:t>sposo</w:t>
      </w:r>
      <w:r w:rsidR="004A5DD7" w:rsidRPr="00457D15">
        <w:rPr>
          <w:rFonts w:cstheme="minorHAnsi"/>
          <w:color w:val="000000"/>
        </w:rPr>
        <w:t>b</w:t>
      </w:r>
      <w:r w:rsidR="004A5DD7">
        <w:rPr>
          <w:rFonts w:cstheme="minorHAnsi"/>
          <w:color w:val="000000"/>
        </w:rPr>
        <w:t>u</w:t>
      </w:r>
      <w:r w:rsidR="004A5DD7" w:rsidRPr="00457D15">
        <w:rPr>
          <w:rFonts w:cstheme="minorHAnsi"/>
          <w:color w:val="000000"/>
        </w:rPr>
        <w:t xml:space="preserve"> rejestracji:</w:t>
      </w:r>
    </w:p>
    <w:p w14:paraId="41C0130D" w14:textId="77777777" w:rsidR="004A5DD7" w:rsidRPr="004A5DD7" w:rsidRDefault="004A5DD7" w:rsidP="004A5DD7">
      <w:pPr>
        <w:pStyle w:val="Akapitzlist"/>
        <w:numPr>
          <w:ilvl w:val="0"/>
          <w:numId w:val="16"/>
        </w:numPr>
        <w:shd w:val="clear" w:color="auto" w:fill="FFFFFF"/>
        <w:spacing w:after="0" w:line="240" w:lineRule="auto"/>
        <w:rPr>
          <w:rFonts w:cstheme="minorHAnsi"/>
          <w:color w:val="000000"/>
        </w:rPr>
      </w:pPr>
      <w:r w:rsidRPr="004A5DD7">
        <w:rPr>
          <w:rFonts w:cstheme="minorHAnsi"/>
          <w:color w:val="000000"/>
        </w:rPr>
        <w:t>za pomocą metod z portalu login.gov.pl (profil zaufany, e-dowód, bankowość elektroniczna),</w:t>
      </w:r>
    </w:p>
    <w:p w14:paraId="397B9132" w14:textId="77777777" w:rsidR="004A5DD7" w:rsidRDefault="004A5DD7" w:rsidP="004A5DD7">
      <w:pPr>
        <w:pStyle w:val="Akapitzlist"/>
        <w:numPr>
          <w:ilvl w:val="0"/>
          <w:numId w:val="16"/>
        </w:numPr>
        <w:shd w:val="clear" w:color="auto" w:fill="FFFFFF"/>
        <w:spacing w:after="0" w:line="240" w:lineRule="auto"/>
        <w:rPr>
          <w:rFonts w:cstheme="minorHAnsi"/>
          <w:color w:val="000000"/>
        </w:rPr>
      </w:pPr>
      <w:r w:rsidRPr="004A5DD7">
        <w:rPr>
          <w:rFonts w:cstheme="minorHAnsi"/>
          <w:color w:val="000000"/>
        </w:rPr>
        <w:t>za pomocą bankowości elektronicznej banku, który świadczy taką usługę wspólnie z ZUS (lista banków na </w:t>
      </w:r>
      <w:hyperlink r:id="rId9" w:history="1">
        <w:r w:rsidRPr="004A5DD7">
          <w:rPr>
            <w:rStyle w:val="Hipercze"/>
            <w:rFonts w:cstheme="minorHAnsi"/>
            <w:color w:val="11783B"/>
          </w:rPr>
          <w:t>www.zus.pl</w:t>
        </w:r>
      </w:hyperlink>
      <w:r w:rsidRPr="004A5DD7">
        <w:rPr>
          <w:rFonts w:cstheme="minorHAnsi"/>
          <w:color w:val="000000"/>
        </w:rPr>
        <w:t>)</w:t>
      </w:r>
    </w:p>
    <w:p w14:paraId="5406DAB7" w14:textId="41F70E07" w:rsidR="004A5DD7" w:rsidRPr="004A5DD7" w:rsidRDefault="004A5DD7" w:rsidP="004A5DD7">
      <w:pPr>
        <w:pStyle w:val="Akapitzlist"/>
        <w:numPr>
          <w:ilvl w:val="0"/>
          <w:numId w:val="16"/>
        </w:numPr>
        <w:shd w:val="clear" w:color="auto" w:fill="FFFFFF"/>
        <w:spacing w:after="0" w:line="240" w:lineRule="auto"/>
        <w:rPr>
          <w:rFonts w:cstheme="minorHAnsi"/>
          <w:color w:val="000000"/>
        </w:rPr>
      </w:pPr>
      <w:r w:rsidRPr="004A5DD7">
        <w:rPr>
          <w:rFonts w:cstheme="minorHAnsi"/>
          <w:color w:val="000000"/>
        </w:rPr>
        <w:t>za pomocą kwalifik</w:t>
      </w:r>
      <w:r>
        <w:rPr>
          <w:rFonts w:cstheme="minorHAnsi"/>
          <w:color w:val="000000"/>
        </w:rPr>
        <w:t>owanego podpisu elektronicznego.</w:t>
      </w:r>
    </w:p>
    <w:p w14:paraId="6F7BB4AF" w14:textId="77777777" w:rsidR="004A5DD7" w:rsidRDefault="00C244CF" w:rsidP="004A5DD7">
      <w:pPr>
        <w:shd w:val="clear" w:color="auto" w:fill="FFFFFF"/>
        <w:spacing w:before="86" w:after="0" w:line="240" w:lineRule="auto"/>
        <w:ind w:left="360"/>
        <w:rPr>
          <w:rFonts w:eastAsia="Times New Roman" w:cstheme="minorHAnsi"/>
          <w:color w:val="000000"/>
          <w:lang w:eastAsia="pl-PL"/>
        </w:rPr>
      </w:pPr>
      <w:r>
        <w:rPr>
          <w:rFonts w:eastAsia="Times New Roman" w:cstheme="minorHAnsi"/>
          <w:color w:val="000000"/>
          <w:lang w:eastAsia="pl-PL"/>
        </w:rPr>
        <w:t>P</w:t>
      </w:r>
      <w:r w:rsidR="00243858">
        <w:rPr>
          <w:rFonts w:eastAsia="Times New Roman" w:cstheme="minorHAnsi"/>
          <w:color w:val="000000"/>
          <w:lang w:eastAsia="pl-PL"/>
        </w:rPr>
        <w:t>o wybraniu odpowiedniego</w:t>
      </w:r>
      <w:r w:rsidR="00907583">
        <w:rPr>
          <w:rFonts w:eastAsia="Times New Roman" w:cstheme="minorHAnsi"/>
          <w:color w:val="000000"/>
          <w:lang w:eastAsia="pl-PL"/>
        </w:rPr>
        <w:t xml:space="preserve"> </w:t>
      </w:r>
      <w:r w:rsidR="00E41401">
        <w:rPr>
          <w:rFonts w:eastAsia="Times New Roman" w:cstheme="minorHAnsi"/>
          <w:color w:val="000000"/>
          <w:lang w:eastAsia="pl-PL"/>
        </w:rPr>
        <w:t>dla siebie sposobu</w:t>
      </w:r>
      <w:r>
        <w:rPr>
          <w:rFonts w:eastAsia="Times New Roman" w:cstheme="minorHAnsi"/>
          <w:color w:val="000000"/>
          <w:lang w:eastAsia="pl-PL"/>
        </w:rPr>
        <w:t>, należy</w:t>
      </w:r>
      <w:r w:rsidR="00E41401">
        <w:rPr>
          <w:rFonts w:eastAsia="Times New Roman" w:cstheme="minorHAnsi"/>
          <w:color w:val="000000"/>
          <w:lang w:eastAsia="pl-PL"/>
        </w:rPr>
        <w:t xml:space="preserve"> postęp</w:t>
      </w:r>
      <w:r w:rsidR="00243858">
        <w:rPr>
          <w:rFonts w:eastAsia="Times New Roman" w:cstheme="minorHAnsi"/>
          <w:color w:val="000000"/>
          <w:lang w:eastAsia="pl-PL"/>
        </w:rPr>
        <w:t>ować</w:t>
      </w:r>
      <w:r w:rsidR="00907583">
        <w:rPr>
          <w:rFonts w:eastAsia="Times New Roman" w:cstheme="minorHAnsi"/>
          <w:color w:val="000000"/>
          <w:lang w:eastAsia="pl-PL"/>
        </w:rPr>
        <w:t xml:space="preserve"> </w:t>
      </w:r>
      <w:r w:rsidR="00E41401">
        <w:rPr>
          <w:rFonts w:eastAsia="Times New Roman" w:cstheme="minorHAnsi"/>
          <w:color w:val="000000"/>
          <w:lang w:eastAsia="pl-PL"/>
        </w:rPr>
        <w:t>zgodnie z podpowiedziami</w:t>
      </w:r>
      <w:r w:rsidR="00907583">
        <w:rPr>
          <w:rFonts w:eastAsia="Times New Roman" w:cstheme="minorHAnsi"/>
          <w:color w:val="000000"/>
          <w:lang w:eastAsia="pl-PL"/>
        </w:rPr>
        <w:t xml:space="preserve"> w systemie</w:t>
      </w:r>
      <w:r w:rsidR="00E41401">
        <w:rPr>
          <w:rFonts w:eastAsia="Times New Roman" w:cstheme="minorHAnsi"/>
          <w:color w:val="000000"/>
          <w:lang w:eastAsia="pl-PL"/>
        </w:rPr>
        <w:t>.</w:t>
      </w:r>
    </w:p>
    <w:p w14:paraId="2A046D44" w14:textId="1A101F4D" w:rsidR="00992D2A" w:rsidRPr="00457D15" w:rsidRDefault="00992D2A" w:rsidP="00992D2A">
      <w:pPr>
        <w:shd w:val="clear" w:color="auto" w:fill="FFFFFF"/>
        <w:spacing w:after="0" w:line="240" w:lineRule="auto"/>
        <w:ind w:left="360"/>
        <w:rPr>
          <w:rFonts w:cstheme="minorHAnsi"/>
          <w:color w:val="000000"/>
        </w:rPr>
      </w:pPr>
      <w:r>
        <w:rPr>
          <w:rFonts w:cstheme="minorHAnsi"/>
          <w:color w:val="000000"/>
        </w:rPr>
        <w:t xml:space="preserve">Podczas rejestracji za pomocą login.gov, </w:t>
      </w:r>
      <w:r w:rsidRPr="00457D15">
        <w:rPr>
          <w:rFonts w:cstheme="minorHAnsi"/>
          <w:color w:val="000000"/>
        </w:rPr>
        <w:t>bankowości elektronicznej</w:t>
      </w:r>
      <w:r w:rsidRPr="00992D2A">
        <w:rPr>
          <w:rFonts w:cstheme="minorHAnsi"/>
          <w:color w:val="000000"/>
        </w:rPr>
        <w:t xml:space="preserve"> </w:t>
      </w:r>
      <w:r>
        <w:rPr>
          <w:rFonts w:cstheme="minorHAnsi"/>
          <w:color w:val="000000"/>
        </w:rPr>
        <w:t xml:space="preserve">i </w:t>
      </w:r>
      <w:r w:rsidRPr="00457D15">
        <w:rPr>
          <w:rFonts w:cstheme="minorHAnsi"/>
          <w:color w:val="000000"/>
        </w:rPr>
        <w:t xml:space="preserve">kwalifikowanego podpisu elektronicznego, część danych w formularzu rejestracji wypełnia się automatycznie. Metody te </w:t>
      </w:r>
      <w:r w:rsidRPr="00457D15">
        <w:rPr>
          <w:rFonts w:cstheme="minorHAnsi"/>
          <w:color w:val="000000"/>
        </w:rPr>
        <w:lastRenderedPageBreak/>
        <w:t>pozwalają również na potwierdzenie tożsamości, dlatego skorzystanie z nich nie wymaga wizyty w ZUS.</w:t>
      </w:r>
    </w:p>
    <w:p w14:paraId="175EC6FC" w14:textId="28E9875C" w:rsidR="00992D2A" w:rsidRPr="00992D2A" w:rsidRDefault="00992D2A" w:rsidP="004A5DD7">
      <w:pPr>
        <w:shd w:val="clear" w:color="auto" w:fill="FFFFFF"/>
        <w:spacing w:before="86" w:after="0" w:line="240" w:lineRule="auto"/>
        <w:ind w:left="360"/>
        <w:rPr>
          <w:rFonts w:eastAsia="Times New Roman" w:cstheme="minorHAnsi"/>
          <w:b/>
          <w:color w:val="2F5496" w:themeColor="accent1" w:themeShade="BF"/>
          <w:lang w:eastAsia="pl-PL"/>
        </w:rPr>
      </w:pPr>
      <w:r w:rsidRPr="00992D2A">
        <w:rPr>
          <w:rFonts w:eastAsia="Times New Roman" w:cstheme="minorHAnsi"/>
          <w:b/>
          <w:color w:val="2F5496" w:themeColor="accent1" w:themeShade="BF"/>
          <w:lang w:eastAsia="pl-PL"/>
        </w:rPr>
        <w:t>Ważne</w:t>
      </w:r>
    </w:p>
    <w:p w14:paraId="77BDC275" w14:textId="77777777" w:rsidR="004A5DD7" w:rsidRDefault="004A5DD7" w:rsidP="004A5DD7">
      <w:pPr>
        <w:shd w:val="clear" w:color="auto" w:fill="FFFFFF"/>
        <w:spacing w:before="86" w:after="0" w:line="240" w:lineRule="auto"/>
        <w:ind w:left="360"/>
        <w:rPr>
          <w:rFonts w:cstheme="minorHAnsi"/>
          <w:color w:val="000000"/>
        </w:rPr>
      </w:pPr>
      <w:r>
        <w:rPr>
          <w:rFonts w:cstheme="minorHAnsi"/>
          <w:color w:val="000000"/>
        </w:rPr>
        <w:t>P</w:t>
      </w:r>
      <w:r w:rsidR="00457D15" w:rsidRPr="00457D15">
        <w:rPr>
          <w:rFonts w:cstheme="minorHAnsi"/>
          <w:color w:val="000000"/>
        </w:rPr>
        <w:t>rofil na PUE ZUS zakładany jest zawsze dla osoby fizycznej. Aby zarejestrować i potwierdzić profil, trzeba mieć skończone 13 lat.</w:t>
      </w:r>
    </w:p>
    <w:p w14:paraId="4FE1F488" w14:textId="45D9ECFA" w:rsidR="00457D15" w:rsidRPr="004A5DD7" w:rsidRDefault="00457D15" w:rsidP="004A5DD7">
      <w:pPr>
        <w:shd w:val="clear" w:color="auto" w:fill="FFFFFF"/>
        <w:spacing w:before="86" w:after="0" w:line="240" w:lineRule="auto"/>
        <w:ind w:left="360"/>
        <w:rPr>
          <w:rFonts w:eastAsia="Times New Roman" w:cstheme="minorHAnsi"/>
          <w:color w:val="000000"/>
          <w:lang w:eastAsia="pl-PL"/>
        </w:rPr>
      </w:pPr>
      <w:r w:rsidRPr="00457D15">
        <w:rPr>
          <w:rStyle w:val="Pogrubienie"/>
          <w:rFonts w:cstheme="minorHAnsi"/>
          <w:b w:val="0"/>
          <w:bCs w:val="0"/>
          <w:color w:val="000000"/>
        </w:rPr>
        <w:t>Płatnik składek – osoba fizyczna</w:t>
      </w:r>
      <w:r w:rsidRPr="00457D15">
        <w:rPr>
          <w:rFonts w:cstheme="minorHAnsi"/>
          <w:color w:val="000000"/>
        </w:rPr>
        <w:t>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2A6EDC40" w14:textId="77777777" w:rsidR="00457D15" w:rsidRDefault="00457D15" w:rsidP="004A5DD7">
      <w:pPr>
        <w:pStyle w:val="NormalnyWeb"/>
        <w:shd w:val="clear" w:color="auto" w:fill="FFFFFF"/>
        <w:spacing w:before="360" w:beforeAutospacing="0" w:after="0" w:afterAutospacing="0"/>
        <w:ind w:left="360"/>
        <w:rPr>
          <w:rFonts w:asciiTheme="minorHAnsi" w:hAnsiTheme="minorHAnsi" w:cstheme="minorHAnsi"/>
          <w:color w:val="000000"/>
          <w:sz w:val="22"/>
          <w:szCs w:val="22"/>
        </w:rPr>
      </w:pPr>
      <w:r w:rsidRPr="00457D15">
        <w:rPr>
          <w:rStyle w:val="Pogrubienie"/>
          <w:rFonts w:asciiTheme="minorHAnsi" w:hAnsiTheme="minorHAnsi" w:cstheme="minorHAnsi"/>
          <w:b w:val="0"/>
          <w:bCs w:val="0"/>
          <w:color w:val="000000"/>
          <w:sz w:val="22"/>
          <w:szCs w:val="22"/>
        </w:rPr>
        <w:t>Płatnik składek – osoba prawna</w:t>
      </w:r>
      <w:r w:rsidRPr="00457D15">
        <w:rPr>
          <w:rFonts w:asciiTheme="minorHAnsi" w:hAnsiTheme="minorHAnsi" w:cstheme="minorHAnsi"/>
          <w:color w:val="000000"/>
          <w:sz w:val="22"/>
          <w:szCs w:val="22"/>
        </w:rPr>
        <w:t> lub jednostka organizacyjna niemająca osobowości prawnej musi działać przez ustawowych lub statutowych przedstawicieli, ewentualnie udzielić pełnomocnictwa osobie fizycznej, np. swojemu pracownikowi lub pracownikowi biura rachunkowego.</w:t>
      </w:r>
    </w:p>
    <w:p w14:paraId="3E1F317D" w14:textId="1F7F6E0F" w:rsidR="00992D2A" w:rsidRPr="00457D15" w:rsidRDefault="00992D2A" w:rsidP="004A5DD7">
      <w:pPr>
        <w:pStyle w:val="NormalnyWeb"/>
        <w:shd w:val="clear" w:color="auto" w:fill="FFFFFF"/>
        <w:spacing w:before="360" w:beforeAutospacing="0" w:after="0" w:afterAutospacing="0"/>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Osoba, która na podstawie pełnomocnictwa ma mieć dostęp do </w:t>
      </w:r>
      <w:r w:rsidR="008B0CD8">
        <w:rPr>
          <w:rFonts w:asciiTheme="minorHAnsi" w:hAnsiTheme="minorHAnsi" w:cstheme="minorHAnsi"/>
          <w:color w:val="000000"/>
          <w:sz w:val="22"/>
          <w:szCs w:val="22"/>
        </w:rPr>
        <w:t>roli</w:t>
      </w:r>
      <w:r>
        <w:rPr>
          <w:rFonts w:asciiTheme="minorHAnsi" w:hAnsiTheme="minorHAnsi" w:cstheme="minorHAnsi"/>
          <w:color w:val="000000"/>
          <w:sz w:val="22"/>
          <w:szCs w:val="22"/>
        </w:rPr>
        <w:t xml:space="preserve"> płatnika na PUE ZUS musi mieć swoje konto na PUE ZUS.</w:t>
      </w:r>
    </w:p>
    <w:p w14:paraId="6A86E4EA" w14:textId="77777777" w:rsidR="00AF5687" w:rsidRPr="006B7F93" w:rsidRDefault="00AF5687" w:rsidP="00AF5687">
      <w:pPr>
        <w:spacing w:after="0"/>
        <w:rPr>
          <w:rFonts w:cstheme="minorHAnsi"/>
        </w:rPr>
      </w:pPr>
    </w:p>
    <w:p w14:paraId="05F37CAD" w14:textId="7609965C" w:rsidR="001169ED" w:rsidRPr="00A34889" w:rsidRDefault="001169ED" w:rsidP="00A34889">
      <w:pPr>
        <w:pStyle w:val="Akapitzlist"/>
        <w:numPr>
          <w:ilvl w:val="0"/>
          <w:numId w:val="3"/>
        </w:numPr>
        <w:rPr>
          <w:rFonts w:cstheme="minorHAnsi"/>
          <w:b/>
          <w:color w:val="2F5496" w:themeColor="accent1" w:themeShade="BF"/>
        </w:rPr>
      </w:pPr>
      <w:r w:rsidRPr="00A34889">
        <w:rPr>
          <w:rFonts w:cstheme="minorHAnsi"/>
          <w:b/>
          <w:color w:val="2F5496" w:themeColor="accent1" w:themeShade="BF"/>
        </w:rPr>
        <w:t xml:space="preserve">Jak </w:t>
      </w:r>
      <w:r w:rsidR="004D54BA">
        <w:rPr>
          <w:rFonts w:cstheme="minorHAnsi"/>
          <w:b/>
          <w:color w:val="2F5496" w:themeColor="accent1" w:themeShade="BF"/>
        </w:rPr>
        <w:t xml:space="preserve">osoba fizyczna może </w:t>
      </w:r>
      <w:r w:rsidR="00FB2159">
        <w:rPr>
          <w:rFonts w:cstheme="minorHAnsi"/>
          <w:b/>
          <w:color w:val="2F5496" w:themeColor="accent1" w:themeShade="BF"/>
        </w:rPr>
        <w:t>upoważnić inną osobę do swojego profilu płatnika na PUE ZUS</w:t>
      </w:r>
      <w:r w:rsidR="007A3937" w:rsidRPr="00A34889">
        <w:rPr>
          <w:rFonts w:cstheme="minorHAnsi"/>
          <w:b/>
          <w:color w:val="2F5496" w:themeColor="accent1" w:themeShade="BF"/>
        </w:rPr>
        <w:t>?</w:t>
      </w:r>
    </w:p>
    <w:p w14:paraId="04151FFC" w14:textId="77777777" w:rsidR="001247A4" w:rsidRPr="001247A4" w:rsidRDefault="001247A4" w:rsidP="001247A4">
      <w:pPr>
        <w:pStyle w:val="Akapitzlist"/>
        <w:autoSpaceDE w:val="0"/>
        <w:autoSpaceDN w:val="0"/>
        <w:adjustRightInd w:val="0"/>
        <w:spacing w:line="240" w:lineRule="auto"/>
        <w:ind w:left="360"/>
        <w:rPr>
          <w:rFonts w:cstheme="minorHAnsi"/>
          <w:color w:val="000000"/>
        </w:rPr>
      </w:pPr>
      <w:r w:rsidRPr="001247A4">
        <w:rPr>
          <w:rFonts w:cstheme="minorHAnsi"/>
          <w:color w:val="000000"/>
        </w:rPr>
        <w:t xml:space="preserve">Aby upoważnić inną osobę do swojego profilu płatnika na PUE ZUS, trzeba dla niej złożyć </w:t>
      </w:r>
      <w:r>
        <w:t xml:space="preserve">pełnomocnictwo </w:t>
      </w:r>
      <w:r w:rsidRPr="001247A4">
        <w:rPr>
          <w:rFonts w:cstheme="minorHAnsi"/>
          <w:color w:val="000000"/>
        </w:rPr>
        <w:t xml:space="preserve">w ZUS. Można przekazać je w formie elektronicznej – przez PUE ZUS na odpowiednim formularzu (PEL) lub w formie papierowej do placówki ZUS (pocztą lub osobiście) - najlepiej skorzystać z gotowego </w:t>
      </w:r>
      <w:hyperlink r:id="rId10" w:history="1">
        <w:r w:rsidRPr="001247A4">
          <w:rPr>
            <w:rStyle w:val="Hipercze"/>
            <w:rFonts w:cstheme="minorHAnsi"/>
          </w:rPr>
          <w:t>formularza</w:t>
        </w:r>
        <w:r w:rsidRPr="001247A4">
          <w:rPr>
            <w:rStyle w:val="Hipercze"/>
            <w:rFonts w:cstheme="minorHAnsi"/>
            <w:b/>
          </w:rPr>
          <w:t xml:space="preserve"> PEL</w:t>
        </w:r>
      </w:hyperlink>
      <w:r w:rsidRPr="001247A4">
        <w:rPr>
          <w:rFonts w:cstheme="minorHAnsi"/>
          <w:color w:val="000000"/>
        </w:rPr>
        <w:t xml:space="preserve">. </w:t>
      </w:r>
    </w:p>
    <w:p w14:paraId="3978B3BB" w14:textId="77777777" w:rsidR="001247A4" w:rsidRPr="001247A4" w:rsidRDefault="001247A4" w:rsidP="001247A4">
      <w:pPr>
        <w:pStyle w:val="Akapitzlist"/>
        <w:autoSpaceDE w:val="0"/>
        <w:autoSpaceDN w:val="0"/>
        <w:adjustRightInd w:val="0"/>
        <w:spacing w:after="0" w:line="240" w:lineRule="auto"/>
        <w:ind w:left="360"/>
        <w:rPr>
          <w:rFonts w:cstheme="minorHAnsi"/>
          <w:color w:val="000000"/>
        </w:rPr>
      </w:pPr>
      <w:r w:rsidRPr="001247A4">
        <w:rPr>
          <w:rFonts w:cstheme="minorHAnsi"/>
          <w:color w:val="000000"/>
        </w:rPr>
        <w:t>Na formularzu – w sekcji Zakres pełnomocnictwa - trzeba zaznaczyć pole „</w:t>
      </w:r>
      <w:r w:rsidRPr="001247A4">
        <w:rPr>
          <w:rFonts w:cstheme="minorHAnsi"/>
          <w:bCs/>
          <w:iCs/>
          <w:color w:val="000000"/>
        </w:rPr>
        <w:t>do załatwiania spraw za pośrednictwem Platformy Usług Elektronicznych ZUS (PUE ZUS)”</w:t>
      </w:r>
      <w:r w:rsidRPr="001247A4">
        <w:rPr>
          <w:rFonts w:cstheme="minorHAnsi"/>
          <w:iCs/>
          <w:color w:val="000000"/>
        </w:rPr>
        <w:t xml:space="preserve"> </w:t>
      </w:r>
      <w:r w:rsidRPr="001247A4">
        <w:rPr>
          <w:rFonts w:cstheme="minorHAnsi"/>
          <w:bCs/>
          <w:color w:val="000000"/>
        </w:rPr>
        <w:t>oraz wpisać datę, od której osoba upoważniona ma mieć dostęp do profilu płatnika na PUE ZUS</w:t>
      </w:r>
      <w:r w:rsidRPr="001247A4">
        <w:rPr>
          <w:rFonts w:cstheme="minorHAnsi"/>
          <w:color w:val="000000"/>
        </w:rPr>
        <w:t xml:space="preserve">. Można też podać datę końca nadanego upoważnienia. Następnie należy zaznaczyć, że pełnomocnictwo jest udzielane do roli płatnik składek. </w:t>
      </w:r>
    </w:p>
    <w:p w14:paraId="6693D4B6" w14:textId="5463D4AB" w:rsidR="001247A4" w:rsidRPr="008B0CD8" w:rsidRDefault="001247A4" w:rsidP="001247A4">
      <w:pPr>
        <w:pStyle w:val="NormalnyWeb"/>
        <w:shd w:val="clear" w:color="auto" w:fill="FFFFFF"/>
        <w:spacing w:before="0" w:beforeAutospacing="0" w:after="0" w:afterAutospacing="0"/>
        <w:ind w:left="360"/>
        <w:rPr>
          <w:rFonts w:asciiTheme="minorHAnsi" w:hAnsiTheme="minorHAnsi" w:cstheme="minorHAnsi"/>
          <w:color w:val="000000"/>
          <w:sz w:val="22"/>
          <w:szCs w:val="22"/>
        </w:rPr>
      </w:pPr>
      <w:r w:rsidRPr="008B0CD8">
        <w:rPr>
          <w:rFonts w:asciiTheme="minorHAnsi" w:hAnsiTheme="minorHAnsi" w:cstheme="minorHAnsi"/>
          <w:color w:val="000000"/>
          <w:sz w:val="22"/>
          <w:szCs w:val="22"/>
        </w:rPr>
        <w:t>Pełnomocnictwo składane elektronicznie można podpisać:</w:t>
      </w:r>
      <w:r w:rsidR="002915E7">
        <w:rPr>
          <w:rFonts w:asciiTheme="minorHAnsi" w:hAnsiTheme="minorHAnsi" w:cstheme="minorHAnsi"/>
          <w:color w:val="000000"/>
          <w:sz w:val="22"/>
          <w:szCs w:val="22"/>
        </w:rPr>
        <w:t xml:space="preserve"> profilem PUE, </w:t>
      </w:r>
      <w:r w:rsidRPr="008B0CD8">
        <w:rPr>
          <w:rFonts w:asciiTheme="minorHAnsi" w:hAnsiTheme="minorHAnsi" w:cstheme="minorHAnsi"/>
          <w:color w:val="000000"/>
          <w:sz w:val="22"/>
          <w:szCs w:val="22"/>
        </w:rPr>
        <w:t xml:space="preserve"> profilem zaufanym (PZ </w:t>
      </w:r>
      <w:proofErr w:type="spellStart"/>
      <w:r w:rsidRPr="008B0CD8">
        <w:rPr>
          <w:rFonts w:asciiTheme="minorHAnsi" w:hAnsiTheme="minorHAnsi" w:cstheme="minorHAnsi"/>
          <w:color w:val="000000"/>
          <w:sz w:val="22"/>
          <w:szCs w:val="22"/>
        </w:rPr>
        <w:t>ePUAP</w:t>
      </w:r>
      <w:proofErr w:type="spellEnd"/>
      <w:r w:rsidRPr="008B0CD8">
        <w:rPr>
          <w:rFonts w:asciiTheme="minorHAnsi" w:hAnsiTheme="minorHAnsi" w:cstheme="minorHAnsi"/>
          <w:color w:val="000000"/>
          <w:sz w:val="22"/>
          <w:szCs w:val="22"/>
        </w:rPr>
        <w:t>), podpisem osobistym (e-dowodem) lub kwalifikowanym podpisem elektronicznym.</w:t>
      </w:r>
    </w:p>
    <w:p w14:paraId="12FF9B87" w14:textId="77777777" w:rsidR="008B0CD8" w:rsidRPr="001247A4" w:rsidRDefault="008B0CD8" w:rsidP="001247A4">
      <w:pPr>
        <w:pStyle w:val="Akapitzlist"/>
        <w:autoSpaceDE w:val="0"/>
        <w:autoSpaceDN w:val="0"/>
        <w:adjustRightInd w:val="0"/>
        <w:spacing w:after="0" w:line="240" w:lineRule="auto"/>
        <w:ind w:left="360"/>
        <w:rPr>
          <w:rFonts w:cstheme="minorHAnsi"/>
          <w:color w:val="000000"/>
        </w:rPr>
      </w:pPr>
    </w:p>
    <w:p w14:paraId="1828C064" w14:textId="74155EDD" w:rsidR="004D54BA" w:rsidRPr="00A34889" w:rsidRDefault="004D54BA" w:rsidP="00E73CE0">
      <w:pPr>
        <w:pStyle w:val="Akapitzlist"/>
        <w:numPr>
          <w:ilvl w:val="0"/>
          <w:numId w:val="3"/>
        </w:numPr>
        <w:spacing w:before="240" w:line="276" w:lineRule="auto"/>
        <w:rPr>
          <w:rFonts w:cstheme="minorHAnsi"/>
          <w:b/>
          <w:color w:val="2F5496" w:themeColor="accent1" w:themeShade="BF"/>
        </w:rPr>
      </w:pPr>
      <w:r w:rsidRPr="00A34889">
        <w:rPr>
          <w:rFonts w:cstheme="minorHAnsi"/>
          <w:b/>
          <w:color w:val="2F5496" w:themeColor="accent1" w:themeShade="BF"/>
        </w:rPr>
        <w:t xml:space="preserve">Jak </w:t>
      </w:r>
      <w:r>
        <w:rPr>
          <w:rFonts w:cstheme="minorHAnsi"/>
          <w:b/>
          <w:color w:val="2F5496" w:themeColor="accent1" w:themeShade="BF"/>
        </w:rPr>
        <w:t>osoba prawna może upoważnić inną osobę do swojego profilu płatnika na PUE ZUS</w:t>
      </w:r>
      <w:r w:rsidRPr="00A34889">
        <w:rPr>
          <w:rFonts w:cstheme="minorHAnsi"/>
          <w:b/>
          <w:color w:val="2F5496" w:themeColor="accent1" w:themeShade="BF"/>
        </w:rPr>
        <w:t>?</w:t>
      </w:r>
    </w:p>
    <w:p w14:paraId="6530FB37" w14:textId="77777777" w:rsidR="001247A4" w:rsidRPr="001247A4" w:rsidRDefault="001247A4" w:rsidP="001247A4">
      <w:pPr>
        <w:pStyle w:val="Akapitzlist"/>
        <w:autoSpaceDE w:val="0"/>
        <w:autoSpaceDN w:val="0"/>
        <w:adjustRightInd w:val="0"/>
        <w:spacing w:line="240" w:lineRule="auto"/>
        <w:ind w:left="360"/>
        <w:rPr>
          <w:rFonts w:cstheme="minorHAnsi"/>
          <w:color w:val="000000"/>
        </w:rPr>
      </w:pPr>
      <w:r w:rsidRPr="001247A4">
        <w:rPr>
          <w:rFonts w:cstheme="minorHAnsi"/>
          <w:color w:val="000000"/>
        </w:rPr>
        <w:t xml:space="preserve">Aby upoważnić inną osobę do profilu płatnika na PUE ZUS, trzeba dla niej złożyć </w:t>
      </w:r>
      <w:r>
        <w:t xml:space="preserve">pełnomocnictwo </w:t>
      </w:r>
      <w:r w:rsidRPr="001247A4">
        <w:rPr>
          <w:rFonts w:cstheme="minorHAnsi"/>
          <w:color w:val="000000"/>
        </w:rPr>
        <w:t xml:space="preserve">w ZUS. Można przekazać je w formie elektronicznej – przez PUE ZUS na odpowiednim formularzu (PEL) lub w formie papierowej do placówki ZUS (pocztą lub osobiście) - najlepiej skorzystać z gotowego </w:t>
      </w:r>
      <w:hyperlink r:id="rId11" w:history="1">
        <w:r w:rsidRPr="001247A4">
          <w:rPr>
            <w:rStyle w:val="Hipercze"/>
            <w:rFonts w:cstheme="minorHAnsi"/>
          </w:rPr>
          <w:t>formularza</w:t>
        </w:r>
        <w:r w:rsidRPr="001247A4">
          <w:rPr>
            <w:rStyle w:val="Hipercze"/>
            <w:rFonts w:cstheme="minorHAnsi"/>
            <w:b/>
          </w:rPr>
          <w:t xml:space="preserve"> PEL</w:t>
        </w:r>
      </w:hyperlink>
      <w:r w:rsidRPr="001247A4">
        <w:rPr>
          <w:rFonts w:cstheme="minorHAnsi"/>
          <w:color w:val="000000"/>
        </w:rPr>
        <w:t xml:space="preserve">. </w:t>
      </w:r>
    </w:p>
    <w:p w14:paraId="2322646B" w14:textId="77777777" w:rsidR="001247A4" w:rsidRPr="001247A4" w:rsidRDefault="001247A4" w:rsidP="001247A4">
      <w:pPr>
        <w:pStyle w:val="Akapitzlist"/>
        <w:autoSpaceDE w:val="0"/>
        <w:autoSpaceDN w:val="0"/>
        <w:adjustRightInd w:val="0"/>
        <w:spacing w:before="240" w:line="276" w:lineRule="auto"/>
        <w:ind w:left="360"/>
        <w:rPr>
          <w:rFonts w:cstheme="minorHAnsi"/>
          <w:color w:val="000000"/>
        </w:rPr>
      </w:pPr>
      <w:r w:rsidRPr="001247A4">
        <w:rPr>
          <w:rFonts w:cstheme="minorHAnsi"/>
          <w:color w:val="000000"/>
        </w:rPr>
        <w:t>Na formularzu – w sekcji Zakres pełnomocnictwa - trzeba zaznaczyć pole „</w:t>
      </w:r>
      <w:r w:rsidRPr="001247A4">
        <w:rPr>
          <w:rFonts w:cstheme="minorHAnsi"/>
          <w:bCs/>
          <w:iCs/>
          <w:color w:val="000000"/>
        </w:rPr>
        <w:t>do załatwiania spraw za pośrednictwem Platformy Usług Elektronicznych ZUS (PUE ZUS)”</w:t>
      </w:r>
      <w:r w:rsidRPr="001247A4">
        <w:rPr>
          <w:rFonts w:cstheme="minorHAnsi"/>
          <w:iCs/>
          <w:color w:val="000000"/>
        </w:rPr>
        <w:t xml:space="preserve"> </w:t>
      </w:r>
      <w:r w:rsidRPr="001247A4">
        <w:rPr>
          <w:rFonts w:cstheme="minorHAnsi"/>
          <w:bCs/>
          <w:color w:val="000000"/>
        </w:rPr>
        <w:t>oraz wpisać datę, od której osoba upoważniona ma mieć dostęp do profilu płatnika na PUE ZUS</w:t>
      </w:r>
      <w:r w:rsidRPr="001247A4">
        <w:rPr>
          <w:rFonts w:cstheme="minorHAnsi"/>
          <w:color w:val="000000"/>
        </w:rPr>
        <w:t xml:space="preserve">. Można też podać datę końca nadanego upoważnienia. Następnie należy zaznaczyć, że pełnomocnictwo jest udzielane do roli płatnik składek. </w:t>
      </w:r>
    </w:p>
    <w:p w14:paraId="797324E0" w14:textId="77777777" w:rsidR="001247A4" w:rsidRPr="001247A4" w:rsidRDefault="001247A4" w:rsidP="001247A4">
      <w:pPr>
        <w:pStyle w:val="Akapitzlist"/>
        <w:autoSpaceDE w:val="0"/>
        <w:autoSpaceDN w:val="0"/>
        <w:adjustRightInd w:val="0"/>
        <w:spacing w:before="240" w:line="276" w:lineRule="auto"/>
        <w:ind w:left="360"/>
        <w:rPr>
          <w:rFonts w:cstheme="minorHAnsi"/>
          <w:color w:val="000000"/>
        </w:rPr>
      </w:pPr>
      <w:r w:rsidRPr="001247A4">
        <w:rPr>
          <w:rFonts w:cstheme="minorHAnsi"/>
          <w:color w:val="000000"/>
        </w:rPr>
        <w:t>Jeśli płatnikiem składek jest spółka, która ma wielu przedstawicieli, którzy zgodnie z KRS wspólnie muszą udzielać pełnomocnictwa, to do formularza PEL należy dołączyć  </w:t>
      </w:r>
      <w:hyperlink r:id="rId12" w:history="1">
        <w:r w:rsidRPr="001247A4">
          <w:rPr>
            <w:rStyle w:val="Hipercze"/>
            <w:rFonts w:cstheme="minorHAnsi"/>
            <w:color w:val="11783B"/>
          </w:rPr>
          <w:t>załącznik PEL-Z</w:t>
        </w:r>
      </w:hyperlink>
      <w:r w:rsidRPr="001247A4">
        <w:rPr>
          <w:rFonts w:cstheme="minorHAnsi"/>
          <w:color w:val="000000"/>
        </w:rPr>
        <w:t>. Załącznik musi być  podpisany przez wszystkich przedstawicieli (</w:t>
      </w:r>
      <w:hyperlink r:id="rId13" w:history="1">
        <w:r w:rsidRPr="001247A4">
          <w:rPr>
            <w:rStyle w:val="Hipercze"/>
            <w:rFonts w:cstheme="minorHAnsi"/>
            <w:color w:val="11783B"/>
          </w:rPr>
          <w:t xml:space="preserve">instrukcja: "Jak podpisać i wysłać elektronicznie przez PUE ZUS załącznik PEL-Z, gdy firmę reprezentuje wielu przedstawicieli" - plik </w:t>
        </w:r>
        <w:proofErr w:type="spellStart"/>
        <w:r w:rsidRPr="001247A4">
          <w:rPr>
            <w:rStyle w:val="Hipercze"/>
            <w:rFonts w:cstheme="minorHAnsi"/>
            <w:color w:val="11783B"/>
          </w:rPr>
          <w:t>docx</w:t>
        </w:r>
        <w:proofErr w:type="spellEnd"/>
        <w:r w:rsidRPr="001247A4">
          <w:rPr>
            <w:rStyle w:val="Hipercze"/>
            <w:rFonts w:cstheme="minorHAnsi"/>
            <w:color w:val="11783B"/>
          </w:rPr>
          <w:t xml:space="preserve"> 217kb</w:t>
        </w:r>
      </w:hyperlink>
      <w:r w:rsidRPr="001247A4">
        <w:rPr>
          <w:rFonts w:cstheme="minorHAnsi"/>
          <w:color w:val="000000"/>
        </w:rPr>
        <w:t>).</w:t>
      </w:r>
    </w:p>
    <w:p w14:paraId="515A9491" w14:textId="4C8E4FCF" w:rsidR="001247A4" w:rsidRPr="008B0CD8" w:rsidRDefault="001247A4" w:rsidP="001247A4">
      <w:pPr>
        <w:pStyle w:val="NormalnyWeb"/>
        <w:shd w:val="clear" w:color="auto" w:fill="FFFFFF"/>
        <w:spacing w:before="0" w:beforeAutospacing="0" w:after="0" w:afterAutospacing="0"/>
        <w:ind w:left="360"/>
        <w:rPr>
          <w:rFonts w:asciiTheme="minorHAnsi" w:hAnsiTheme="minorHAnsi" w:cstheme="minorHAnsi"/>
          <w:color w:val="000000"/>
          <w:sz w:val="22"/>
          <w:szCs w:val="22"/>
        </w:rPr>
      </w:pPr>
      <w:r w:rsidRPr="008B0CD8">
        <w:rPr>
          <w:rFonts w:asciiTheme="minorHAnsi" w:hAnsiTheme="minorHAnsi" w:cstheme="minorHAnsi"/>
          <w:color w:val="000000"/>
          <w:sz w:val="22"/>
          <w:szCs w:val="22"/>
        </w:rPr>
        <w:t xml:space="preserve">Pełnomocnictwo składane elektronicznie można podpisać: </w:t>
      </w:r>
      <w:r w:rsidR="002915E7">
        <w:rPr>
          <w:rFonts w:asciiTheme="minorHAnsi" w:hAnsiTheme="minorHAnsi" w:cstheme="minorHAnsi"/>
          <w:color w:val="000000"/>
          <w:sz w:val="22"/>
          <w:szCs w:val="22"/>
        </w:rPr>
        <w:t xml:space="preserve">profilem PUE, </w:t>
      </w:r>
      <w:r w:rsidRPr="008B0CD8">
        <w:rPr>
          <w:rFonts w:asciiTheme="minorHAnsi" w:hAnsiTheme="minorHAnsi" w:cstheme="minorHAnsi"/>
          <w:color w:val="000000"/>
          <w:sz w:val="22"/>
          <w:szCs w:val="22"/>
        </w:rPr>
        <w:t xml:space="preserve">profilem zaufanym (PZ </w:t>
      </w:r>
      <w:proofErr w:type="spellStart"/>
      <w:r w:rsidRPr="008B0CD8">
        <w:rPr>
          <w:rFonts w:asciiTheme="minorHAnsi" w:hAnsiTheme="minorHAnsi" w:cstheme="minorHAnsi"/>
          <w:color w:val="000000"/>
          <w:sz w:val="22"/>
          <w:szCs w:val="22"/>
        </w:rPr>
        <w:t>ePUAP</w:t>
      </w:r>
      <w:proofErr w:type="spellEnd"/>
      <w:r w:rsidRPr="008B0CD8">
        <w:rPr>
          <w:rFonts w:asciiTheme="minorHAnsi" w:hAnsiTheme="minorHAnsi" w:cstheme="minorHAnsi"/>
          <w:color w:val="000000"/>
          <w:sz w:val="22"/>
          <w:szCs w:val="22"/>
        </w:rPr>
        <w:t>), podpisem osobistym (e-dowodem) lub kwalifikowanym podpisem elektronicznym.</w:t>
      </w:r>
    </w:p>
    <w:p w14:paraId="0DDB0001" w14:textId="4B7F0967" w:rsidR="00E73CE0" w:rsidRPr="00E73CE0" w:rsidRDefault="00E73CE0" w:rsidP="00E73CE0">
      <w:pPr>
        <w:pStyle w:val="Akapitzlist"/>
        <w:numPr>
          <w:ilvl w:val="0"/>
          <w:numId w:val="3"/>
        </w:numPr>
        <w:spacing w:before="240" w:after="0"/>
        <w:rPr>
          <w:rFonts w:cstheme="minorHAnsi"/>
          <w:b/>
          <w:color w:val="2F5496" w:themeColor="accent1" w:themeShade="BF"/>
        </w:rPr>
      </w:pPr>
      <w:r w:rsidRPr="00E73CE0">
        <w:rPr>
          <w:rFonts w:eastAsia="Times New Roman" w:cstheme="minorHAnsi"/>
          <w:b/>
          <w:color w:val="2F5496" w:themeColor="accent1" w:themeShade="BF"/>
        </w:rPr>
        <w:lastRenderedPageBreak/>
        <w:t>Ile osób może mieć dostęp do roli płatnika na PUE?</w:t>
      </w:r>
    </w:p>
    <w:p w14:paraId="259BDE7D" w14:textId="2DFB98ED" w:rsidR="00E73CE0" w:rsidRDefault="00E73CE0" w:rsidP="00E73CE0">
      <w:pPr>
        <w:spacing w:before="240" w:after="0"/>
        <w:ind w:left="360"/>
        <w:rPr>
          <w:rFonts w:cstheme="minorHAnsi"/>
        </w:rPr>
      </w:pPr>
      <w:r>
        <w:rPr>
          <w:rFonts w:cstheme="minorHAnsi"/>
        </w:rPr>
        <w:t>D</w:t>
      </w:r>
      <w:r w:rsidRPr="006B7F93">
        <w:rPr>
          <w:rFonts w:cstheme="minorHAnsi"/>
        </w:rPr>
        <w:t xml:space="preserve">ostęp </w:t>
      </w:r>
      <w:r>
        <w:rPr>
          <w:rFonts w:cstheme="minorHAnsi"/>
        </w:rPr>
        <w:t>d</w:t>
      </w:r>
      <w:r w:rsidRPr="006B7F93">
        <w:rPr>
          <w:rFonts w:cstheme="minorHAnsi"/>
        </w:rPr>
        <w:t xml:space="preserve">o </w:t>
      </w:r>
      <w:r>
        <w:rPr>
          <w:rFonts w:cstheme="minorHAnsi"/>
        </w:rPr>
        <w:t>roli płatnika</w:t>
      </w:r>
      <w:r w:rsidRPr="006B7F93">
        <w:rPr>
          <w:rFonts w:cstheme="minorHAnsi"/>
        </w:rPr>
        <w:t xml:space="preserve"> może mieć nieograniczona liczba osób.</w:t>
      </w:r>
      <w:r>
        <w:rPr>
          <w:rFonts w:cstheme="minorHAnsi"/>
        </w:rPr>
        <w:t xml:space="preserve"> Warto jednak pamiętać, że w tej roli znajdują się dane płatnika składek oraz osób zgłoszonych przez niego do ubezpieczeń (jeśli dokonywał takich zgłoszeń), w tym informacje o zwolnieniach lekarskich czy podstawie wymiaru składek.</w:t>
      </w:r>
    </w:p>
    <w:p w14:paraId="67B316C2" w14:textId="77777777" w:rsidR="00E73CE0" w:rsidRPr="006B7F93" w:rsidRDefault="00E73CE0" w:rsidP="00E73CE0">
      <w:pPr>
        <w:spacing w:after="0"/>
        <w:ind w:left="360"/>
        <w:rPr>
          <w:rFonts w:cstheme="minorHAnsi"/>
        </w:rPr>
      </w:pPr>
    </w:p>
    <w:p w14:paraId="143783E3" w14:textId="01F503E9" w:rsidR="008B0CD8" w:rsidRPr="008B0CD8" w:rsidRDefault="00581C59" w:rsidP="008B0CD8">
      <w:pPr>
        <w:pStyle w:val="Akapitzlist"/>
        <w:numPr>
          <w:ilvl w:val="0"/>
          <w:numId w:val="3"/>
        </w:numPr>
        <w:autoSpaceDE w:val="0"/>
        <w:autoSpaceDN w:val="0"/>
        <w:adjustRightInd w:val="0"/>
        <w:spacing w:line="240" w:lineRule="auto"/>
        <w:rPr>
          <w:rFonts w:cstheme="minorHAnsi"/>
          <w:b/>
          <w:color w:val="2F5496" w:themeColor="accent1" w:themeShade="BF"/>
        </w:rPr>
      </w:pPr>
      <w:r>
        <w:rPr>
          <w:rFonts w:cstheme="minorHAnsi"/>
          <w:b/>
          <w:color w:val="2F5496" w:themeColor="accent1" w:themeShade="BF"/>
        </w:rPr>
        <w:t xml:space="preserve">Jeśli </w:t>
      </w:r>
      <w:r w:rsidR="008B0CD8" w:rsidRPr="008B0CD8">
        <w:rPr>
          <w:rFonts w:cstheme="minorHAnsi"/>
          <w:b/>
          <w:color w:val="2F5496" w:themeColor="accent1" w:themeShade="BF"/>
        </w:rPr>
        <w:t>wspólnik spółki</w:t>
      </w:r>
      <w:r w:rsidRPr="00581C59">
        <w:rPr>
          <w:rFonts w:cstheme="minorHAnsi"/>
          <w:b/>
          <w:color w:val="2F5496" w:themeColor="accent1" w:themeShade="BF"/>
        </w:rPr>
        <w:t xml:space="preserve"> </w:t>
      </w:r>
      <w:r w:rsidRPr="008B0CD8">
        <w:rPr>
          <w:rFonts w:cstheme="minorHAnsi"/>
          <w:b/>
          <w:color w:val="2F5496" w:themeColor="accent1" w:themeShade="BF"/>
        </w:rPr>
        <w:t xml:space="preserve">chce mieć dostęp do </w:t>
      </w:r>
      <w:r>
        <w:rPr>
          <w:rFonts w:cstheme="minorHAnsi"/>
          <w:b/>
          <w:color w:val="2F5496" w:themeColor="accent1" w:themeShade="BF"/>
        </w:rPr>
        <w:t>roli</w:t>
      </w:r>
      <w:r w:rsidRPr="008B0CD8">
        <w:rPr>
          <w:rFonts w:cstheme="minorHAnsi"/>
          <w:b/>
          <w:color w:val="2F5496" w:themeColor="accent1" w:themeShade="BF"/>
        </w:rPr>
        <w:t xml:space="preserve"> płatnika</w:t>
      </w:r>
      <w:r>
        <w:rPr>
          <w:rFonts w:cstheme="minorHAnsi"/>
          <w:b/>
          <w:color w:val="2F5496" w:themeColor="accent1" w:themeShade="BF"/>
        </w:rPr>
        <w:t xml:space="preserve"> na PUE ZUS</w:t>
      </w:r>
      <w:r w:rsidR="008B0CD8" w:rsidRPr="008B0CD8">
        <w:rPr>
          <w:rFonts w:cstheme="minorHAnsi"/>
          <w:b/>
          <w:color w:val="2F5496" w:themeColor="accent1" w:themeShade="BF"/>
        </w:rPr>
        <w:t>,</w:t>
      </w:r>
      <w:r>
        <w:rPr>
          <w:rFonts w:cstheme="minorHAnsi"/>
          <w:b/>
          <w:color w:val="2F5496" w:themeColor="accent1" w:themeShade="BF"/>
        </w:rPr>
        <w:t xml:space="preserve"> a </w:t>
      </w:r>
      <w:r w:rsidR="008B0CD8" w:rsidRPr="008B0CD8">
        <w:rPr>
          <w:rFonts w:cstheme="minorHAnsi"/>
          <w:b/>
          <w:color w:val="2F5496" w:themeColor="accent1" w:themeShade="BF"/>
        </w:rPr>
        <w:t>zgodnie z KRS ma możliwość jednoosobowej reprezentacji spółki</w:t>
      </w:r>
      <w:r>
        <w:rPr>
          <w:rFonts w:cstheme="minorHAnsi"/>
          <w:b/>
          <w:color w:val="2F5496" w:themeColor="accent1" w:themeShade="BF"/>
        </w:rPr>
        <w:t>, to czy</w:t>
      </w:r>
      <w:r w:rsidR="008B0CD8" w:rsidRPr="008B0CD8">
        <w:rPr>
          <w:rFonts w:cstheme="minorHAnsi"/>
          <w:b/>
          <w:color w:val="2F5496" w:themeColor="accent1" w:themeShade="BF"/>
        </w:rPr>
        <w:t xml:space="preserve"> musi składać do ZUS pełnomocnictwo? </w:t>
      </w:r>
    </w:p>
    <w:p w14:paraId="1C8B2409" w14:textId="7F05B9FD" w:rsidR="0073757B" w:rsidRPr="00B43457" w:rsidRDefault="00F96A96" w:rsidP="00BF7996">
      <w:pPr>
        <w:pStyle w:val="Akapitzlist"/>
        <w:spacing w:before="240" w:after="0" w:line="240" w:lineRule="auto"/>
        <w:ind w:left="360"/>
        <w:contextualSpacing w:val="0"/>
        <w:rPr>
          <w:rFonts w:cstheme="minorHAnsi"/>
        </w:rPr>
      </w:pPr>
      <w:r w:rsidRPr="008B0CD8">
        <w:rPr>
          <w:rFonts w:cstheme="minorHAnsi"/>
          <w:color w:val="000000"/>
        </w:rPr>
        <w:t xml:space="preserve">Jeśli jednoosobowa reprezentacja </w:t>
      </w:r>
      <w:r w:rsidR="008B0CD8">
        <w:rPr>
          <w:rFonts w:cstheme="minorHAnsi"/>
          <w:color w:val="000000"/>
        </w:rPr>
        <w:t xml:space="preserve">spółki </w:t>
      </w:r>
      <w:r w:rsidRPr="008B0CD8">
        <w:rPr>
          <w:rFonts w:cstheme="minorHAnsi"/>
          <w:color w:val="000000"/>
        </w:rPr>
        <w:t xml:space="preserve">wynika z wpisu w KRS, nie trzeba składać </w:t>
      </w:r>
      <w:r w:rsidR="008B0CD8">
        <w:rPr>
          <w:rFonts w:cstheme="minorHAnsi"/>
          <w:color w:val="000000"/>
        </w:rPr>
        <w:t>do ZUS pełnomocnictwa</w:t>
      </w:r>
      <w:r w:rsidRPr="008B0CD8">
        <w:rPr>
          <w:rFonts w:cstheme="minorHAnsi"/>
          <w:color w:val="000000"/>
        </w:rPr>
        <w:t>. Wystarczy</w:t>
      </w:r>
      <w:r w:rsidR="00B43457">
        <w:rPr>
          <w:rFonts w:cstheme="minorHAnsi"/>
          <w:color w:val="000000"/>
        </w:rPr>
        <w:t xml:space="preserve">, </w:t>
      </w:r>
      <w:r w:rsidR="00B43457" w:rsidRPr="00B43457">
        <w:t>z</w:t>
      </w:r>
      <w:r w:rsidR="0073757B" w:rsidRPr="00B43457">
        <w:t>głosi</w:t>
      </w:r>
      <w:r w:rsidR="001247A4">
        <w:t>ć</w:t>
      </w:r>
      <w:r w:rsidR="0073757B" w:rsidRPr="00B43457">
        <w:t xml:space="preserve"> to:</w:t>
      </w:r>
    </w:p>
    <w:p w14:paraId="15A5C0F8" w14:textId="77777777" w:rsidR="001247A4" w:rsidRDefault="001247A4" w:rsidP="001247A4">
      <w:pPr>
        <w:pStyle w:val="Akapitzlist"/>
        <w:numPr>
          <w:ilvl w:val="0"/>
          <w:numId w:val="19"/>
        </w:numPr>
        <w:spacing w:line="252" w:lineRule="auto"/>
        <w:rPr>
          <w:rFonts w:ascii="Calibri" w:hAnsi="Calibri" w:cs="Calibri"/>
        </w:rPr>
      </w:pPr>
      <w:r>
        <w:rPr>
          <w:rFonts w:ascii="Calibri" w:hAnsi="Calibri" w:cs="Calibri"/>
        </w:rPr>
        <w:t>telefonicznie na infolinii ZUS (Centrum Obsługi Telefonicznej)</w:t>
      </w:r>
    </w:p>
    <w:p w14:paraId="12E8A8BD" w14:textId="77777777" w:rsidR="001247A4" w:rsidRDefault="001247A4" w:rsidP="001247A4">
      <w:pPr>
        <w:pStyle w:val="Akapitzlist"/>
        <w:numPr>
          <w:ilvl w:val="0"/>
          <w:numId w:val="19"/>
        </w:numPr>
        <w:spacing w:line="252" w:lineRule="auto"/>
        <w:rPr>
          <w:rFonts w:ascii="Calibri" w:hAnsi="Calibri" w:cs="Calibri"/>
        </w:rPr>
      </w:pPr>
      <w:r>
        <w:rPr>
          <w:rFonts w:ascii="Calibri" w:hAnsi="Calibri" w:cs="Calibri"/>
        </w:rPr>
        <w:t xml:space="preserve">podczas e-wizyty w ZUS </w:t>
      </w:r>
    </w:p>
    <w:p w14:paraId="029E0872" w14:textId="2E8021DE" w:rsidR="001247A4" w:rsidRDefault="001247A4" w:rsidP="001247A4">
      <w:pPr>
        <w:pStyle w:val="Akapitzlist"/>
        <w:numPr>
          <w:ilvl w:val="0"/>
          <w:numId w:val="19"/>
        </w:numPr>
        <w:spacing w:line="252" w:lineRule="auto"/>
        <w:rPr>
          <w:rFonts w:ascii="Calibri" w:hAnsi="Calibri" w:cs="Calibri"/>
        </w:rPr>
      </w:pPr>
      <w:r>
        <w:rPr>
          <w:rFonts w:ascii="Calibri" w:hAnsi="Calibri" w:cs="Calibri"/>
        </w:rPr>
        <w:t>na  sali obsługi klientów w placówce ZUS</w:t>
      </w:r>
    </w:p>
    <w:p w14:paraId="03B6B038" w14:textId="77777777" w:rsidR="001247A4" w:rsidRDefault="001247A4" w:rsidP="001247A4">
      <w:pPr>
        <w:pStyle w:val="Akapitzlist"/>
        <w:numPr>
          <w:ilvl w:val="0"/>
          <w:numId w:val="19"/>
        </w:numPr>
        <w:spacing w:line="252" w:lineRule="auto"/>
        <w:rPr>
          <w:rFonts w:ascii="Calibri" w:hAnsi="Calibri" w:cs="Calibri"/>
        </w:rPr>
      </w:pPr>
      <w:r>
        <w:rPr>
          <w:rFonts w:ascii="Calibri" w:hAnsi="Calibri" w:cs="Calibri"/>
        </w:rPr>
        <w:t xml:space="preserve">pisemnie </w:t>
      </w:r>
    </w:p>
    <w:p w14:paraId="096CA35F" w14:textId="58A25970" w:rsidR="00FB2159" w:rsidRDefault="00695214" w:rsidP="00BF7996">
      <w:pPr>
        <w:autoSpaceDE w:val="0"/>
        <w:autoSpaceDN w:val="0"/>
        <w:adjustRightInd w:val="0"/>
        <w:spacing w:line="240" w:lineRule="auto"/>
        <w:ind w:firstLine="360"/>
        <w:rPr>
          <w:rFonts w:cstheme="minorHAnsi"/>
        </w:rPr>
      </w:pPr>
      <w:r>
        <w:rPr>
          <w:rFonts w:ascii="Calibri" w:hAnsi="Calibri" w:cs="Calibri"/>
        </w:rPr>
        <w:t>Wtedy na podstawie przekazanych informacji, zostanie przypisana rola płatnika do konta na PUE</w:t>
      </w:r>
      <w:r w:rsidR="00BF7996">
        <w:rPr>
          <w:rFonts w:ascii="Calibri" w:hAnsi="Calibri" w:cs="Calibri"/>
        </w:rPr>
        <w:t>.</w:t>
      </w:r>
    </w:p>
    <w:p w14:paraId="2832E1A7" w14:textId="28C0FAF5" w:rsidR="00912996" w:rsidRPr="00022EF7" w:rsidRDefault="00912996" w:rsidP="00AF5687">
      <w:pPr>
        <w:pStyle w:val="Akapitzlist"/>
        <w:numPr>
          <w:ilvl w:val="0"/>
          <w:numId w:val="3"/>
        </w:numPr>
        <w:spacing w:after="0"/>
        <w:rPr>
          <w:rFonts w:cstheme="minorHAnsi"/>
          <w:b/>
          <w:color w:val="2F5496" w:themeColor="accent1" w:themeShade="BF"/>
        </w:rPr>
      </w:pPr>
      <w:r w:rsidRPr="00022EF7">
        <w:rPr>
          <w:rFonts w:cstheme="minorHAnsi"/>
          <w:b/>
          <w:color w:val="2F5496" w:themeColor="accent1" w:themeShade="BF"/>
        </w:rPr>
        <w:t>Jak odwołać p</w:t>
      </w:r>
      <w:r w:rsidR="00A1723F" w:rsidRPr="00022EF7">
        <w:rPr>
          <w:rFonts w:cstheme="minorHAnsi"/>
          <w:b/>
          <w:color w:val="2F5496" w:themeColor="accent1" w:themeShade="BF"/>
        </w:rPr>
        <w:t>e</w:t>
      </w:r>
      <w:r w:rsidRPr="00022EF7">
        <w:rPr>
          <w:rFonts w:cstheme="minorHAnsi"/>
          <w:b/>
          <w:color w:val="2F5496" w:themeColor="accent1" w:themeShade="BF"/>
        </w:rPr>
        <w:t>łnomocnictwo?</w:t>
      </w:r>
    </w:p>
    <w:p w14:paraId="5C0DE40B" w14:textId="0A750395" w:rsidR="001B2BD3" w:rsidRDefault="001B2BD3" w:rsidP="00022EF7">
      <w:pPr>
        <w:spacing w:after="0"/>
        <w:ind w:left="360"/>
        <w:rPr>
          <w:rFonts w:cstheme="minorHAnsi"/>
        </w:rPr>
      </w:pPr>
      <w:r>
        <w:rPr>
          <w:rFonts w:cstheme="minorHAnsi"/>
        </w:rPr>
        <w:t>Pełnomocnictwo może odwołać zarówno mocodawca jak i pełnomocnik</w:t>
      </w:r>
      <w:r w:rsidR="00912996" w:rsidRPr="006B7F93">
        <w:rPr>
          <w:rFonts w:cstheme="minorHAnsi"/>
        </w:rPr>
        <w:t xml:space="preserve">. </w:t>
      </w:r>
      <w:r>
        <w:rPr>
          <w:rFonts w:cstheme="minorHAnsi"/>
        </w:rPr>
        <w:t>Odwołanie pełnomocnictwa m</w:t>
      </w:r>
      <w:r w:rsidRPr="00F96A96">
        <w:rPr>
          <w:rFonts w:cstheme="minorHAnsi"/>
          <w:color w:val="000000"/>
        </w:rPr>
        <w:t xml:space="preserve">ożna przekazać je w formie papierowej do placówki ZUS (pocztą lub osobiście) lub w formie elektronicznej – przez PUE ZUS. Najlepiej skorzystać z gotowego </w:t>
      </w:r>
      <w:hyperlink r:id="rId14" w:history="1">
        <w:r w:rsidR="00B9199B" w:rsidRPr="00B9199B">
          <w:rPr>
            <w:rStyle w:val="Hipercze"/>
            <w:rFonts w:cstheme="minorHAnsi"/>
          </w:rPr>
          <w:t xml:space="preserve">formularza </w:t>
        </w:r>
        <w:r w:rsidR="00B9199B" w:rsidRPr="006C4A3D">
          <w:rPr>
            <w:rStyle w:val="Hipercze"/>
            <w:rFonts w:cstheme="minorHAnsi"/>
            <w:b/>
          </w:rPr>
          <w:t>PEL-O</w:t>
        </w:r>
      </w:hyperlink>
      <w:r w:rsidR="00A1723F" w:rsidRPr="006B7F93">
        <w:rPr>
          <w:rStyle w:val="Hipercze"/>
          <w:rFonts w:cstheme="minorHAnsi"/>
          <w:color w:val="auto"/>
          <w:u w:val="none"/>
        </w:rPr>
        <w:t xml:space="preserve"> </w:t>
      </w:r>
      <w:r>
        <w:rPr>
          <w:rStyle w:val="Hipercze"/>
          <w:rFonts w:cstheme="minorHAnsi"/>
          <w:color w:val="auto"/>
          <w:u w:val="none"/>
        </w:rPr>
        <w:t xml:space="preserve">. </w:t>
      </w:r>
      <w:r w:rsidR="00113B25">
        <w:rPr>
          <w:rStyle w:val="Hipercze"/>
          <w:rFonts w:cstheme="minorHAnsi"/>
          <w:color w:val="auto"/>
          <w:u w:val="none"/>
        </w:rPr>
        <w:t xml:space="preserve">W PEL-O składanym elektronicznie </w:t>
      </w:r>
      <w:r w:rsidR="00A1723F" w:rsidRPr="006B7F93">
        <w:rPr>
          <w:rFonts w:cstheme="minorHAnsi"/>
        </w:rPr>
        <w:t>system automatycznie wypełni cześć danych w zależności od roli</w:t>
      </w:r>
      <w:r w:rsidR="00B9199B">
        <w:rPr>
          <w:rFonts w:cstheme="minorHAnsi"/>
        </w:rPr>
        <w:t>,</w:t>
      </w:r>
      <w:r w:rsidR="00A1723F" w:rsidRPr="006B7F93">
        <w:rPr>
          <w:rFonts w:cstheme="minorHAnsi"/>
        </w:rPr>
        <w:t xml:space="preserve"> w której będzie wypełniany. F</w:t>
      </w:r>
      <w:r w:rsidR="004057BE" w:rsidRPr="006B7F93">
        <w:rPr>
          <w:rFonts w:cstheme="minorHAnsi"/>
        </w:rPr>
        <w:t xml:space="preserve">ormularzem PEL-O odwołuje się wszystkie udzielone wcześniej pełnomocnictwa. </w:t>
      </w:r>
    </w:p>
    <w:p w14:paraId="61D1FF80" w14:textId="75018CB2" w:rsidR="00E73CE0" w:rsidRPr="00113B25" w:rsidRDefault="00E73CE0" w:rsidP="00022EF7">
      <w:pPr>
        <w:spacing w:after="0"/>
        <w:ind w:left="360"/>
        <w:rPr>
          <w:rFonts w:cstheme="minorHAnsi"/>
        </w:rPr>
      </w:pPr>
      <w:r w:rsidRPr="00113B25">
        <w:rPr>
          <w:rFonts w:cstheme="minorHAnsi"/>
        </w:rPr>
        <w:t xml:space="preserve">Jeśli </w:t>
      </w:r>
      <w:r w:rsidR="00113B25">
        <w:rPr>
          <w:rFonts w:cstheme="minorHAnsi"/>
        </w:rPr>
        <w:t xml:space="preserve">odwołanie </w:t>
      </w:r>
      <w:r w:rsidR="00113B25" w:rsidRPr="00113B25">
        <w:rPr>
          <w:rFonts w:cstheme="minorHAnsi"/>
        </w:rPr>
        <w:t>pełnomocnictw</w:t>
      </w:r>
      <w:r w:rsidR="00113B25">
        <w:rPr>
          <w:rFonts w:cstheme="minorHAnsi"/>
        </w:rPr>
        <w:t xml:space="preserve">a dotyczy </w:t>
      </w:r>
      <w:r w:rsidRPr="00113B25">
        <w:rPr>
          <w:rFonts w:cstheme="minorHAnsi"/>
        </w:rPr>
        <w:t>spółk</w:t>
      </w:r>
      <w:r w:rsidR="00022EF7">
        <w:rPr>
          <w:rFonts w:cstheme="minorHAnsi"/>
        </w:rPr>
        <w:t>i</w:t>
      </w:r>
      <w:r w:rsidR="00113B25" w:rsidRPr="00113B25">
        <w:rPr>
          <w:rFonts w:cstheme="minorHAnsi"/>
        </w:rPr>
        <w:t xml:space="preserve">, która </w:t>
      </w:r>
      <w:r w:rsidRPr="00113B25">
        <w:rPr>
          <w:rFonts w:cstheme="minorHAnsi"/>
        </w:rPr>
        <w:t xml:space="preserve">ma wielu przedstawicieli, do PEL-O trzeba dołączyć załącznik PEL-Z z podpisami wszystkich przedstawicieli - więcej </w:t>
      </w:r>
      <w:r w:rsidR="00113B25" w:rsidRPr="00113B25">
        <w:rPr>
          <w:rFonts w:cstheme="minorHAnsi"/>
        </w:rPr>
        <w:t xml:space="preserve">na ten temat </w:t>
      </w:r>
      <w:r w:rsidRPr="00113B25">
        <w:rPr>
          <w:rFonts w:cstheme="minorHAnsi"/>
        </w:rPr>
        <w:t>w instrukcji: </w:t>
      </w:r>
      <w:hyperlink r:id="rId15" w:history="1">
        <w:r w:rsidRPr="00022EF7">
          <w:rPr>
            <w:rStyle w:val="Hipercze"/>
            <w:rFonts w:cstheme="minorHAnsi"/>
            <w:color w:val="2F5496" w:themeColor="accent1" w:themeShade="BF"/>
          </w:rPr>
          <w:t xml:space="preserve">Jak podpisać i wysłać elektronicznie przez PUE ZUS załącznik PEL-Z, gdy firmę reprezentuje wielu przedstawicieli" - plik </w:t>
        </w:r>
        <w:proofErr w:type="spellStart"/>
        <w:r w:rsidRPr="00022EF7">
          <w:rPr>
            <w:rStyle w:val="Hipercze"/>
            <w:rFonts w:cstheme="minorHAnsi"/>
            <w:color w:val="2F5496" w:themeColor="accent1" w:themeShade="BF"/>
          </w:rPr>
          <w:t>docx</w:t>
        </w:r>
        <w:proofErr w:type="spellEnd"/>
        <w:r w:rsidRPr="00022EF7">
          <w:rPr>
            <w:rStyle w:val="Hipercze"/>
            <w:rFonts w:cstheme="minorHAnsi"/>
            <w:color w:val="2F5496" w:themeColor="accent1" w:themeShade="BF"/>
          </w:rPr>
          <w:t xml:space="preserve"> 217kb</w:t>
        </w:r>
      </w:hyperlink>
      <w:r w:rsidRPr="00113B25">
        <w:rPr>
          <w:rFonts w:cstheme="minorHAnsi"/>
        </w:rPr>
        <w:t>. Formularz PEL-Z można wysłać elektronicznie przez PUE ZUS jako załącznik do PEL-O albo złożyć w placówce ZUS.</w:t>
      </w:r>
    </w:p>
    <w:p w14:paraId="55BFE505" w14:textId="77777777" w:rsidR="00FC2C7E" w:rsidRPr="006B7F93" w:rsidRDefault="00FC2C7E" w:rsidP="00AF5687">
      <w:pPr>
        <w:spacing w:after="0"/>
        <w:ind w:left="720"/>
        <w:rPr>
          <w:rFonts w:cstheme="minorHAnsi"/>
        </w:rPr>
      </w:pPr>
    </w:p>
    <w:p w14:paraId="77F1993F" w14:textId="577F845F" w:rsidR="00912996" w:rsidRPr="00022EF7" w:rsidRDefault="00FC2C7E" w:rsidP="00AF5687">
      <w:pPr>
        <w:pStyle w:val="Akapitzlist"/>
        <w:numPr>
          <w:ilvl w:val="0"/>
          <w:numId w:val="3"/>
        </w:numPr>
        <w:spacing w:after="0"/>
        <w:rPr>
          <w:rFonts w:cstheme="minorHAnsi"/>
          <w:b/>
          <w:color w:val="2F5496" w:themeColor="accent1" w:themeShade="BF"/>
        </w:rPr>
      </w:pPr>
      <w:r w:rsidRPr="00022EF7">
        <w:rPr>
          <w:rFonts w:cstheme="minorHAnsi"/>
          <w:b/>
          <w:color w:val="2F5496" w:themeColor="accent1" w:themeShade="BF"/>
        </w:rPr>
        <w:t>Jak ograniczyć udzielone pełnomocnictwo</w:t>
      </w:r>
      <w:r w:rsidR="003C698F" w:rsidRPr="00022EF7">
        <w:rPr>
          <w:rFonts w:cstheme="minorHAnsi"/>
          <w:b/>
          <w:color w:val="2F5496" w:themeColor="accent1" w:themeShade="BF"/>
        </w:rPr>
        <w:t>?</w:t>
      </w:r>
    </w:p>
    <w:p w14:paraId="033BA8AA" w14:textId="77777777" w:rsidR="00022EF7" w:rsidRDefault="00022EF7" w:rsidP="00E73CE0">
      <w:pPr>
        <w:spacing w:after="0"/>
        <w:ind w:left="360"/>
        <w:rPr>
          <w:rFonts w:cstheme="minorHAnsi"/>
        </w:rPr>
      </w:pPr>
      <w:r>
        <w:rPr>
          <w:rFonts w:cstheme="minorHAnsi"/>
        </w:rPr>
        <w:t>Dostęp do danych w roli płatnika można ograniczyć. To znaczy, że osoba upoważniona będzie miała dostęp tylko do wybranych informacji – do korespondencji (a nawet do konkretnego typu wniosków) lub do zwolnień lekarskich osób zgłoszonych przez płatnika składek do ubezpieczeń.</w:t>
      </w:r>
    </w:p>
    <w:p w14:paraId="70D46736" w14:textId="77777777" w:rsidR="007A0272" w:rsidRDefault="00022EF7" w:rsidP="00E73CE0">
      <w:pPr>
        <w:spacing w:after="0"/>
        <w:ind w:left="360"/>
        <w:rPr>
          <w:rStyle w:val="Hipercze"/>
          <w:rFonts w:cstheme="minorHAnsi"/>
          <w:b/>
          <w:color w:val="auto"/>
        </w:rPr>
      </w:pPr>
      <w:r>
        <w:rPr>
          <w:rFonts w:cstheme="minorHAnsi"/>
        </w:rPr>
        <w:t xml:space="preserve">Informację o ograniczeniu pełnomocnictwa można podać zgłaszając pełnomocnictwo na </w:t>
      </w:r>
      <w:hyperlink r:id="rId16" w:history="1">
        <w:r w:rsidR="007A0272">
          <w:rPr>
            <w:rStyle w:val="Hipercze"/>
            <w:rFonts w:cstheme="minorHAnsi"/>
          </w:rPr>
          <w:t>formularzu</w:t>
        </w:r>
        <w:r w:rsidRPr="00F96A96">
          <w:rPr>
            <w:rStyle w:val="Hipercze"/>
            <w:rFonts w:cstheme="minorHAnsi"/>
          </w:rPr>
          <w:t xml:space="preserve"> </w:t>
        </w:r>
        <w:r w:rsidRPr="00F96A96">
          <w:rPr>
            <w:rStyle w:val="Hipercze"/>
            <w:rFonts w:cstheme="minorHAnsi"/>
            <w:b/>
          </w:rPr>
          <w:t>PEL</w:t>
        </w:r>
      </w:hyperlink>
      <w:r w:rsidR="007A0272">
        <w:rPr>
          <w:rStyle w:val="Hipercze"/>
          <w:rFonts w:cstheme="minorHAnsi"/>
          <w:b/>
          <w:color w:val="auto"/>
        </w:rPr>
        <w:t>.</w:t>
      </w:r>
    </w:p>
    <w:p w14:paraId="74D2F842" w14:textId="655F8699" w:rsidR="00FC2C7E" w:rsidRPr="006B7F93" w:rsidRDefault="003C698F" w:rsidP="00E73CE0">
      <w:pPr>
        <w:spacing w:after="0"/>
        <w:ind w:left="360"/>
        <w:rPr>
          <w:rFonts w:cstheme="minorHAnsi"/>
        </w:rPr>
      </w:pPr>
      <w:r w:rsidRPr="007A0272">
        <w:rPr>
          <w:rFonts w:cstheme="minorHAnsi"/>
        </w:rPr>
        <w:t>J</w:t>
      </w:r>
      <w:r w:rsidR="00FC2C7E" w:rsidRPr="006B7F93">
        <w:rPr>
          <w:rFonts w:cstheme="minorHAnsi"/>
        </w:rPr>
        <w:t xml:space="preserve">eśli </w:t>
      </w:r>
      <w:r w:rsidR="007A0272">
        <w:rPr>
          <w:rFonts w:cstheme="minorHAnsi"/>
        </w:rPr>
        <w:t xml:space="preserve">konieczne jest </w:t>
      </w:r>
      <w:r w:rsidR="00FC2C7E" w:rsidRPr="006B7F93">
        <w:rPr>
          <w:rFonts w:cstheme="minorHAnsi"/>
        </w:rPr>
        <w:t>ogranicz</w:t>
      </w:r>
      <w:r w:rsidR="007A0272">
        <w:rPr>
          <w:rFonts w:cstheme="minorHAnsi"/>
        </w:rPr>
        <w:t xml:space="preserve">enie </w:t>
      </w:r>
      <w:r w:rsidR="00FC2C7E" w:rsidRPr="006B7F93">
        <w:rPr>
          <w:rFonts w:cstheme="minorHAnsi"/>
        </w:rPr>
        <w:t>udzielonego wcześniej pełnomocnictwa, wystarczy</w:t>
      </w:r>
      <w:r w:rsidR="00695214">
        <w:rPr>
          <w:rFonts w:cstheme="minorHAnsi"/>
        </w:rPr>
        <w:t>, że mocodawca</w:t>
      </w:r>
      <w:r w:rsidR="001247A4">
        <w:rPr>
          <w:rFonts w:cstheme="minorHAnsi"/>
        </w:rPr>
        <w:t xml:space="preserve"> </w:t>
      </w:r>
      <w:r w:rsidR="00FC2C7E" w:rsidRPr="006B7F93">
        <w:rPr>
          <w:rFonts w:cstheme="minorHAnsi"/>
        </w:rPr>
        <w:t>ponownie wypełni formularz PEL i wska</w:t>
      </w:r>
      <w:r w:rsidR="00695214">
        <w:rPr>
          <w:rFonts w:cstheme="minorHAnsi"/>
        </w:rPr>
        <w:t>że</w:t>
      </w:r>
      <w:r w:rsidR="007A0272">
        <w:rPr>
          <w:rFonts w:cstheme="minorHAnsi"/>
        </w:rPr>
        <w:t xml:space="preserve"> </w:t>
      </w:r>
      <w:r w:rsidR="00B9199B">
        <w:rPr>
          <w:rFonts w:cstheme="minorHAnsi"/>
        </w:rPr>
        <w:t xml:space="preserve">nowy </w:t>
      </w:r>
      <w:r w:rsidR="00FC2C7E" w:rsidRPr="006B7F93">
        <w:rPr>
          <w:rFonts w:cstheme="minorHAnsi"/>
        </w:rPr>
        <w:t>zakres</w:t>
      </w:r>
      <w:r w:rsidR="007A0272">
        <w:rPr>
          <w:rFonts w:cstheme="minorHAnsi"/>
        </w:rPr>
        <w:t xml:space="preserve"> pełnomocnictwa</w:t>
      </w:r>
      <w:r w:rsidR="00FC2C7E" w:rsidRPr="006B7F93">
        <w:rPr>
          <w:rFonts w:cstheme="minorHAnsi"/>
        </w:rPr>
        <w:t xml:space="preserve">. </w:t>
      </w:r>
      <w:r w:rsidR="007A0272">
        <w:rPr>
          <w:rFonts w:cstheme="minorHAnsi"/>
        </w:rPr>
        <w:t xml:space="preserve">W takiej sytuacji nie </w:t>
      </w:r>
      <w:r w:rsidR="00FC2C7E" w:rsidRPr="006B7F93">
        <w:rPr>
          <w:rFonts w:cstheme="minorHAnsi"/>
        </w:rPr>
        <w:t xml:space="preserve">trzeba </w:t>
      </w:r>
      <w:r w:rsidR="007A0272">
        <w:rPr>
          <w:rFonts w:cstheme="minorHAnsi"/>
        </w:rPr>
        <w:t xml:space="preserve">dodatkowo składać </w:t>
      </w:r>
      <w:r w:rsidR="00FC2C7E" w:rsidRPr="006B7F93">
        <w:rPr>
          <w:rFonts w:cstheme="minorHAnsi"/>
        </w:rPr>
        <w:t>odwołania pełnomo</w:t>
      </w:r>
      <w:r w:rsidRPr="006B7F93">
        <w:rPr>
          <w:rFonts w:cstheme="minorHAnsi"/>
        </w:rPr>
        <w:t>cnictwa.</w:t>
      </w:r>
    </w:p>
    <w:p w14:paraId="00CCB520" w14:textId="77777777" w:rsidR="007E25C8" w:rsidRPr="006B7F93" w:rsidRDefault="007E25C8" w:rsidP="00AF5687">
      <w:pPr>
        <w:spacing w:after="0"/>
        <w:rPr>
          <w:rFonts w:cstheme="minorHAnsi"/>
        </w:rPr>
      </w:pPr>
    </w:p>
    <w:p w14:paraId="484D2ABF" w14:textId="1089DD79" w:rsidR="007E25C8" w:rsidRPr="00E73CE0" w:rsidRDefault="007E25C8" w:rsidP="00AF5687">
      <w:pPr>
        <w:numPr>
          <w:ilvl w:val="0"/>
          <w:numId w:val="3"/>
        </w:numPr>
        <w:spacing w:after="0" w:line="240" w:lineRule="auto"/>
        <w:rPr>
          <w:rFonts w:cstheme="minorHAnsi"/>
          <w:b/>
          <w:color w:val="2F5496" w:themeColor="accent1" w:themeShade="BF"/>
        </w:rPr>
      </w:pPr>
      <w:r w:rsidRPr="00E73CE0">
        <w:rPr>
          <w:rFonts w:eastAsia="Times New Roman" w:cstheme="minorHAnsi"/>
          <w:b/>
          <w:color w:val="2F5496" w:themeColor="accent1" w:themeShade="BF"/>
        </w:rPr>
        <w:t xml:space="preserve">Czy osoby </w:t>
      </w:r>
      <w:r w:rsidR="00481FDC" w:rsidRPr="00E73CE0">
        <w:rPr>
          <w:rFonts w:eastAsia="Times New Roman" w:cstheme="minorHAnsi"/>
          <w:b/>
          <w:color w:val="2F5496" w:themeColor="accent1" w:themeShade="BF"/>
        </w:rPr>
        <w:t xml:space="preserve">upoważnione </w:t>
      </w:r>
      <w:r w:rsidRPr="00E73CE0">
        <w:rPr>
          <w:rFonts w:eastAsia="Times New Roman" w:cstheme="minorHAnsi"/>
          <w:b/>
          <w:color w:val="2F5496" w:themeColor="accent1" w:themeShade="BF"/>
        </w:rPr>
        <w:t xml:space="preserve">do </w:t>
      </w:r>
      <w:r w:rsidR="006C4A3D" w:rsidRPr="00E73CE0">
        <w:rPr>
          <w:rFonts w:eastAsia="Times New Roman" w:cstheme="minorHAnsi"/>
          <w:b/>
          <w:color w:val="2F5496" w:themeColor="accent1" w:themeShade="BF"/>
        </w:rPr>
        <w:t xml:space="preserve">profilu płatnika </w:t>
      </w:r>
      <w:r w:rsidR="00481FDC" w:rsidRPr="00E73CE0">
        <w:rPr>
          <w:rFonts w:eastAsia="Times New Roman" w:cstheme="minorHAnsi"/>
          <w:b/>
          <w:color w:val="2F5496" w:themeColor="accent1" w:themeShade="BF"/>
        </w:rPr>
        <w:t>na PUE ZUS</w:t>
      </w:r>
      <w:r w:rsidRPr="00E73CE0">
        <w:rPr>
          <w:rFonts w:eastAsia="Times New Roman" w:cstheme="minorHAnsi"/>
          <w:b/>
          <w:color w:val="2F5496" w:themeColor="accent1" w:themeShade="BF"/>
        </w:rPr>
        <w:t xml:space="preserve"> mogą nadawać</w:t>
      </w:r>
      <w:r w:rsidR="00481FDC" w:rsidRPr="00E73CE0">
        <w:rPr>
          <w:rFonts w:eastAsia="Times New Roman" w:cstheme="minorHAnsi"/>
          <w:b/>
          <w:color w:val="2F5496" w:themeColor="accent1" w:themeShade="BF"/>
        </w:rPr>
        <w:t xml:space="preserve"> lub </w:t>
      </w:r>
      <w:r w:rsidRPr="00E73CE0">
        <w:rPr>
          <w:rFonts w:eastAsia="Times New Roman" w:cstheme="minorHAnsi"/>
          <w:b/>
          <w:color w:val="2F5496" w:themeColor="accent1" w:themeShade="BF"/>
        </w:rPr>
        <w:t>odbierać  dostęp inny</w:t>
      </w:r>
      <w:r w:rsidR="00C80CBD" w:rsidRPr="00E73CE0">
        <w:rPr>
          <w:rFonts w:eastAsia="Times New Roman" w:cstheme="minorHAnsi"/>
          <w:b/>
          <w:color w:val="2F5496" w:themeColor="accent1" w:themeShade="BF"/>
        </w:rPr>
        <w:t>m</w:t>
      </w:r>
      <w:r w:rsidRPr="00E73CE0">
        <w:rPr>
          <w:rFonts w:eastAsia="Times New Roman" w:cstheme="minorHAnsi"/>
          <w:b/>
          <w:color w:val="2F5496" w:themeColor="accent1" w:themeShade="BF"/>
        </w:rPr>
        <w:t xml:space="preserve"> os</w:t>
      </w:r>
      <w:r w:rsidR="00C80CBD" w:rsidRPr="00E73CE0">
        <w:rPr>
          <w:rFonts w:eastAsia="Times New Roman" w:cstheme="minorHAnsi"/>
          <w:b/>
          <w:color w:val="2F5496" w:themeColor="accent1" w:themeShade="BF"/>
        </w:rPr>
        <w:t>obom</w:t>
      </w:r>
      <w:r w:rsidRPr="00E73CE0">
        <w:rPr>
          <w:rFonts w:eastAsia="Times New Roman" w:cstheme="minorHAnsi"/>
          <w:b/>
          <w:color w:val="2F5496" w:themeColor="accent1" w:themeShade="BF"/>
        </w:rPr>
        <w:t>?</w:t>
      </w:r>
    </w:p>
    <w:p w14:paraId="419C0E70" w14:textId="680B3B57" w:rsidR="007E25C8" w:rsidRPr="006B7F93" w:rsidRDefault="007E25C8" w:rsidP="00E73CE0">
      <w:pPr>
        <w:spacing w:after="0"/>
        <w:ind w:left="360"/>
        <w:rPr>
          <w:rFonts w:cstheme="minorHAnsi"/>
        </w:rPr>
      </w:pPr>
      <w:r w:rsidRPr="006B7F93">
        <w:rPr>
          <w:rFonts w:cstheme="minorHAnsi"/>
        </w:rPr>
        <w:t>Dostęp</w:t>
      </w:r>
      <w:r w:rsidR="00750363">
        <w:rPr>
          <w:rFonts w:cstheme="minorHAnsi"/>
        </w:rPr>
        <w:t>u</w:t>
      </w:r>
      <w:r w:rsidRPr="006B7F93">
        <w:rPr>
          <w:rFonts w:cstheme="minorHAnsi"/>
        </w:rPr>
        <w:t xml:space="preserve"> do </w:t>
      </w:r>
      <w:r w:rsidR="00582E9B">
        <w:rPr>
          <w:rFonts w:cstheme="minorHAnsi"/>
        </w:rPr>
        <w:t xml:space="preserve">profilu płatnika na </w:t>
      </w:r>
      <w:r w:rsidRPr="006B7F93">
        <w:rPr>
          <w:rFonts w:cstheme="minorHAnsi"/>
        </w:rPr>
        <w:t>PUE</w:t>
      </w:r>
      <w:r w:rsidR="00750363">
        <w:rPr>
          <w:rFonts w:cstheme="minorHAnsi"/>
        </w:rPr>
        <w:t xml:space="preserve"> ZUS</w:t>
      </w:r>
      <w:r w:rsidRPr="006B7F93">
        <w:rPr>
          <w:rFonts w:cstheme="minorHAnsi"/>
        </w:rPr>
        <w:t xml:space="preserve"> może udzielić mocodawca</w:t>
      </w:r>
      <w:r w:rsidR="00481FDC">
        <w:rPr>
          <w:rFonts w:cstheme="minorHAnsi"/>
        </w:rPr>
        <w:t>,</w:t>
      </w:r>
      <w:r w:rsidRPr="006B7F93">
        <w:rPr>
          <w:rFonts w:cstheme="minorHAnsi"/>
        </w:rPr>
        <w:t xml:space="preserve"> czyli płatnik składek w przypadku osoby fizycznej  lub osoba wg. odpowiedniego umocowania np. zgodnie z KRS, lub pełnomocnik, który ma uprawnienia do substytucji pełnomocnictwa. Pełnomocnik może </w:t>
      </w:r>
      <w:r w:rsidR="006C4A3D">
        <w:rPr>
          <w:rFonts w:cstheme="minorHAnsi"/>
        </w:rPr>
        <w:t xml:space="preserve">samodzielnie </w:t>
      </w:r>
      <w:r w:rsidRPr="006B7F93">
        <w:rPr>
          <w:rFonts w:cstheme="minorHAnsi"/>
        </w:rPr>
        <w:t>złożyć odwołanie pełnomocnictwa dla siebie.</w:t>
      </w:r>
    </w:p>
    <w:p w14:paraId="3AE63D4B" w14:textId="77777777" w:rsidR="007E25C8" w:rsidRPr="006B7F93" w:rsidRDefault="007E25C8" w:rsidP="00AF5687">
      <w:pPr>
        <w:spacing w:after="0" w:line="240" w:lineRule="auto"/>
        <w:ind w:left="360"/>
        <w:rPr>
          <w:rFonts w:cstheme="minorHAnsi"/>
        </w:rPr>
      </w:pPr>
    </w:p>
    <w:p w14:paraId="4E59500F" w14:textId="5EBA19E1" w:rsidR="0056110F" w:rsidRPr="00582E9B" w:rsidRDefault="0056110F" w:rsidP="00582E9B">
      <w:pPr>
        <w:pStyle w:val="Akapitzlist"/>
        <w:numPr>
          <w:ilvl w:val="0"/>
          <w:numId w:val="3"/>
        </w:numPr>
        <w:spacing w:before="240" w:after="0"/>
        <w:rPr>
          <w:rFonts w:cstheme="minorHAnsi"/>
          <w:b/>
          <w:color w:val="2F5496" w:themeColor="accent1" w:themeShade="BF"/>
        </w:rPr>
      </w:pPr>
      <w:r w:rsidRPr="00582E9B">
        <w:rPr>
          <w:rFonts w:eastAsia="Times New Roman" w:cstheme="minorHAnsi"/>
          <w:b/>
          <w:color w:val="2F5496" w:themeColor="accent1" w:themeShade="BF"/>
        </w:rPr>
        <w:lastRenderedPageBreak/>
        <w:t xml:space="preserve">Co </w:t>
      </w:r>
      <w:r w:rsidR="00582E9B">
        <w:rPr>
          <w:rFonts w:eastAsia="Times New Roman" w:cstheme="minorHAnsi"/>
          <w:b/>
          <w:color w:val="2F5496" w:themeColor="accent1" w:themeShade="BF"/>
        </w:rPr>
        <w:t xml:space="preserve">stanie się z dostępem do profilu płatnika na PUE ZUS </w:t>
      </w:r>
      <w:r w:rsidRPr="00582E9B">
        <w:rPr>
          <w:rFonts w:eastAsia="Times New Roman" w:cstheme="minorHAnsi"/>
          <w:b/>
          <w:color w:val="2F5496" w:themeColor="accent1" w:themeShade="BF"/>
        </w:rPr>
        <w:t>w sytuacji</w:t>
      </w:r>
      <w:r w:rsidR="007A0272">
        <w:rPr>
          <w:rFonts w:eastAsia="Times New Roman" w:cstheme="minorHAnsi"/>
          <w:b/>
          <w:color w:val="2F5496" w:themeColor="accent1" w:themeShade="BF"/>
        </w:rPr>
        <w:t>,</w:t>
      </w:r>
      <w:r w:rsidRPr="00582E9B">
        <w:rPr>
          <w:rFonts w:eastAsia="Times New Roman" w:cstheme="minorHAnsi"/>
          <w:b/>
          <w:color w:val="2F5496" w:themeColor="accent1" w:themeShade="BF"/>
        </w:rPr>
        <w:t xml:space="preserve"> gdy jedyny użytkownik konta umrze, bądź organizacja ogłosi upadłość (posiada likwidatora/syndyka) lub gdy dla organizacji ustanowiono kuratora?</w:t>
      </w:r>
    </w:p>
    <w:p w14:paraId="4D134EE5" w14:textId="57DD454B" w:rsidR="0056110F" w:rsidRPr="006B7F93" w:rsidRDefault="0056110F" w:rsidP="00582E9B">
      <w:pPr>
        <w:spacing w:before="240" w:after="0"/>
        <w:ind w:left="360"/>
        <w:rPr>
          <w:rFonts w:cstheme="minorHAnsi"/>
        </w:rPr>
      </w:pPr>
      <w:r w:rsidRPr="006B7F93">
        <w:rPr>
          <w:rFonts w:cstheme="minorHAnsi"/>
        </w:rPr>
        <w:t>Jeśli nie zostanie ustanowiony nowy pełnomocnik</w:t>
      </w:r>
      <w:r w:rsidR="00750363">
        <w:rPr>
          <w:rFonts w:cstheme="minorHAnsi"/>
        </w:rPr>
        <w:t>,</w:t>
      </w:r>
      <w:r w:rsidRPr="006B7F93">
        <w:rPr>
          <w:rFonts w:cstheme="minorHAnsi"/>
        </w:rPr>
        <w:t xml:space="preserve"> to nikt nie będzie miał dostępu do </w:t>
      </w:r>
      <w:r w:rsidR="00582E9B">
        <w:rPr>
          <w:rFonts w:cstheme="minorHAnsi"/>
        </w:rPr>
        <w:t>profilu</w:t>
      </w:r>
      <w:r w:rsidRPr="006B7F93">
        <w:rPr>
          <w:rFonts w:cstheme="minorHAnsi"/>
        </w:rPr>
        <w:t xml:space="preserve"> płatnika. </w:t>
      </w:r>
      <w:r w:rsidR="00582E9B">
        <w:rPr>
          <w:rFonts w:cstheme="minorHAnsi"/>
        </w:rPr>
        <w:t xml:space="preserve">O </w:t>
      </w:r>
      <w:r w:rsidRPr="006B7F93">
        <w:rPr>
          <w:rFonts w:cstheme="minorHAnsi"/>
        </w:rPr>
        <w:t xml:space="preserve">taki dostęp może wystąpić uprawniona osoba np. syndyk. Wystarczy, że zgłosi do </w:t>
      </w:r>
      <w:r w:rsidR="00750363">
        <w:rPr>
          <w:rFonts w:cstheme="minorHAnsi"/>
        </w:rPr>
        <w:t>ZUS</w:t>
      </w:r>
      <w:r w:rsidR="00750363" w:rsidRPr="006B7F93">
        <w:rPr>
          <w:rFonts w:cstheme="minorHAnsi"/>
        </w:rPr>
        <w:t xml:space="preserve"> </w:t>
      </w:r>
      <w:r w:rsidRPr="006B7F93">
        <w:rPr>
          <w:rFonts w:cstheme="minorHAnsi"/>
        </w:rPr>
        <w:t>tą sprawę i jej umocowanie</w:t>
      </w:r>
      <w:r w:rsidR="00750363">
        <w:rPr>
          <w:rFonts w:cstheme="minorHAnsi"/>
        </w:rPr>
        <w:t xml:space="preserve"> zostanie potwierdzone</w:t>
      </w:r>
      <w:r w:rsidRPr="006B7F93">
        <w:rPr>
          <w:rFonts w:cstheme="minorHAnsi"/>
        </w:rPr>
        <w:t>.</w:t>
      </w:r>
    </w:p>
    <w:p w14:paraId="7A360DB9" w14:textId="77777777" w:rsidR="00D840F3" w:rsidRPr="006B7F93" w:rsidRDefault="00D840F3" w:rsidP="00AF5687">
      <w:pPr>
        <w:spacing w:after="0"/>
        <w:rPr>
          <w:rFonts w:cstheme="minorHAnsi"/>
        </w:rPr>
      </w:pPr>
    </w:p>
    <w:p w14:paraId="14B12481" w14:textId="533BBFDE" w:rsidR="003B0088" w:rsidRPr="00582E9B" w:rsidRDefault="003B0088" w:rsidP="00582E9B">
      <w:pPr>
        <w:pStyle w:val="Akapitzlist"/>
        <w:numPr>
          <w:ilvl w:val="0"/>
          <w:numId w:val="3"/>
        </w:numPr>
        <w:shd w:val="clear" w:color="auto" w:fill="FFFFFF"/>
        <w:spacing w:before="240" w:after="0"/>
        <w:rPr>
          <w:rFonts w:cstheme="minorHAnsi"/>
          <w:b/>
          <w:color w:val="2F5496" w:themeColor="accent1" w:themeShade="BF"/>
        </w:rPr>
      </w:pPr>
      <w:r w:rsidRPr="00582E9B">
        <w:rPr>
          <w:rFonts w:cstheme="minorHAnsi"/>
          <w:b/>
          <w:color w:val="2F5496" w:themeColor="accent1" w:themeShade="BF"/>
        </w:rPr>
        <w:t>Czy konto na PUE można usunąć?</w:t>
      </w:r>
    </w:p>
    <w:p w14:paraId="6EEF0988" w14:textId="66839701" w:rsidR="00490552" w:rsidRDefault="003B0088" w:rsidP="00BF7996">
      <w:pPr>
        <w:spacing w:after="0"/>
        <w:ind w:left="360"/>
        <w:rPr>
          <w:rFonts w:cstheme="minorHAnsi"/>
        </w:rPr>
      </w:pPr>
      <w:r w:rsidRPr="006B7F93">
        <w:rPr>
          <w:rFonts w:cstheme="minorHAnsi"/>
        </w:rPr>
        <w:t xml:space="preserve">Płatnik </w:t>
      </w:r>
      <w:r w:rsidR="00582E9B">
        <w:rPr>
          <w:rFonts w:cstheme="minorHAnsi"/>
        </w:rPr>
        <w:t xml:space="preserve">składek </w:t>
      </w:r>
      <w:r w:rsidRPr="006B7F93">
        <w:rPr>
          <w:rFonts w:cstheme="minorHAnsi"/>
        </w:rPr>
        <w:t xml:space="preserve">ma ustawowy obowiązek utrzymywania konta </w:t>
      </w:r>
      <w:r w:rsidR="00750363">
        <w:rPr>
          <w:rFonts w:cstheme="minorHAnsi"/>
        </w:rPr>
        <w:t xml:space="preserve">na </w:t>
      </w:r>
      <w:r w:rsidRPr="006B7F93">
        <w:rPr>
          <w:rFonts w:cstheme="minorHAnsi"/>
        </w:rPr>
        <w:t>PUE</w:t>
      </w:r>
      <w:r w:rsidR="00750363">
        <w:rPr>
          <w:rFonts w:cstheme="minorHAnsi"/>
        </w:rPr>
        <w:t xml:space="preserve"> ZUS</w:t>
      </w:r>
      <w:r w:rsidR="0032314E">
        <w:rPr>
          <w:rFonts w:cstheme="minorHAnsi"/>
        </w:rPr>
        <w:t xml:space="preserve">. </w:t>
      </w:r>
      <w:r w:rsidR="00490552">
        <w:rPr>
          <w:rFonts w:cstheme="minorHAnsi"/>
        </w:rPr>
        <w:t xml:space="preserve">ZUS </w:t>
      </w:r>
      <w:r w:rsidRPr="006B7F93">
        <w:rPr>
          <w:rFonts w:cstheme="minorHAnsi"/>
        </w:rPr>
        <w:t xml:space="preserve">nie usuwa kont </w:t>
      </w:r>
      <w:r w:rsidR="00582E9B">
        <w:rPr>
          <w:rFonts w:cstheme="minorHAnsi"/>
        </w:rPr>
        <w:t>użytkowników</w:t>
      </w:r>
      <w:r w:rsidR="0032314E">
        <w:rPr>
          <w:rFonts w:cstheme="minorHAnsi"/>
        </w:rPr>
        <w:t xml:space="preserve"> na PUE ZUS</w:t>
      </w:r>
      <w:r w:rsidRPr="006B7F93">
        <w:rPr>
          <w:rFonts w:cstheme="minorHAnsi"/>
        </w:rPr>
        <w:t xml:space="preserve">. Możemy jednak zamknąć dostęp do </w:t>
      </w:r>
      <w:r w:rsidR="0032314E">
        <w:rPr>
          <w:rFonts w:cstheme="minorHAnsi"/>
        </w:rPr>
        <w:t xml:space="preserve">takiego </w:t>
      </w:r>
      <w:r w:rsidRPr="006B7F93">
        <w:rPr>
          <w:rFonts w:cstheme="minorHAnsi"/>
        </w:rPr>
        <w:t>konta</w:t>
      </w:r>
      <w:r w:rsidR="0032314E">
        <w:rPr>
          <w:rFonts w:cstheme="minorHAnsi"/>
        </w:rPr>
        <w:t xml:space="preserve"> jeśli</w:t>
      </w:r>
      <w:r w:rsidR="00490552">
        <w:rPr>
          <w:rFonts w:cstheme="minorHAnsi"/>
        </w:rPr>
        <w:t>:</w:t>
      </w:r>
    </w:p>
    <w:p w14:paraId="4E6BF837" w14:textId="6EB42255" w:rsidR="00490552" w:rsidRDefault="0032314E" w:rsidP="00BF7996">
      <w:pPr>
        <w:pStyle w:val="Akapitzlist"/>
        <w:numPr>
          <w:ilvl w:val="0"/>
          <w:numId w:val="12"/>
        </w:numPr>
        <w:spacing w:after="0"/>
        <w:ind w:left="1080"/>
        <w:rPr>
          <w:rFonts w:cstheme="minorHAnsi"/>
        </w:rPr>
      </w:pPr>
      <w:r>
        <w:rPr>
          <w:rFonts w:cstheme="minorHAnsi"/>
        </w:rPr>
        <w:t>płatnik składek zmarł</w:t>
      </w:r>
      <w:r w:rsidR="006C4A3D">
        <w:rPr>
          <w:rFonts w:cstheme="minorHAnsi"/>
        </w:rPr>
        <w:t>,</w:t>
      </w:r>
    </w:p>
    <w:p w14:paraId="0778EEA5" w14:textId="6144DECC" w:rsidR="00490552" w:rsidRDefault="0032314E" w:rsidP="00BF7996">
      <w:pPr>
        <w:pStyle w:val="Akapitzlist"/>
        <w:numPr>
          <w:ilvl w:val="0"/>
          <w:numId w:val="12"/>
        </w:numPr>
        <w:spacing w:after="0"/>
        <w:ind w:left="1080"/>
        <w:rPr>
          <w:rFonts w:cstheme="minorHAnsi"/>
        </w:rPr>
      </w:pPr>
      <w:r>
        <w:rPr>
          <w:rFonts w:cstheme="minorHAnsi"/>
        </w:rPr>
        <w:t xml:space="preserve">miało miejsce </w:t>
      </w:r>
      <w:r w:rsidR="003B0088" w:rsidRPr="00490552">
        <w:rPr>
          <w:rFonts w:cstheme="minorHAnsi"/>
        </w:rPr>
        <w:t>narusze</w:t>
      </w:r>
      <w:r>
        <w:rPr>
          <w:rFonts w:cstheme="minorHAnsi"/>
        </w:rPr>
        <w:t xml:space="preserve">nie </w:t>
      </w:r>
      <w:r w:rsidR="003B0088" w:rsidRPr="00490552">
        <w:rPr>
          <w:rFonts w:cstheme="minorHAnsi"/>
        </w:rPr>
        <w:t>ochrony danych osobowych</w:t>
      </w:r>
      <w:r w:rsidR="006C4A3D">
        <w:rPr>
          <w:rFonts w:cstheme="minorHAnsi"/>
        </w:rPr>
        <w:t>,</w:t>
      </w:r>
    </w:p>
    <w:p w14:paraId="363C76C6" w14:textId="59221275" w:rsidR="003B0088" w:rsidRDefault="0032314E" w:rsidP="00BF7996">
      <w:pPr>
        <w:pStyle w:val="Akapitzlist"/>
        <w:numPr>
          <w:ilvl w:val="0"/>
          <w:numId w:val="12"/>
        </w:numPr>
        <w:spacing w:after="0"/>
        <w:ind w:left="1080"/>
        <w:rPr>
          <w:rFonts w:cstheme="minorHAnsi"/>
        </w:rPr>
      </w:pPr>
      <w:r>
        <w:rPr>
          <w:rFonts w:cstheme="minorHAnsi"/>
        </w:rPr>
        <w:t xml:space="preserve">wystąpiły </w:t>
      </w:r>
      <w:r w:rsidR="00490552">
        <w:rPr>
          <w:rFonts w:cstheme="minorHAnsi"/>
        </w:rPr>
        <w:t>w inn</w:t>
      </w:r>
      <w:r>
        <w:rPr>
          <w:rFonts w:cstheme="minorHAnsi"/>
        </w:rPr>
        <w:t>e</w:t>
      </w:r>
      <w:r w:rsidR="00490552">
        <w:rPr>
          <w:rFonts w:cstheme="minorHAnsi"/>
        </w:rPr>
        <w:t xml:space="preserve"> okoliczności, które są</w:t>
      </w:r>
      <w:r w:rsidR="003B0088" w:rsidRPr="00490552">
        <w:rPr>
          <w:rFonts w:cstheme="minorHAnsi"/>
        </w:rPr>
        <w:t xml:space="preserve"> wymienion</w:t>
      </w:r>
      <w:r w:rsidR="00490552">
        <w:rPr>
          <w:rFonts w:cstheme="minorHAnsi"/>
        </w:rPr>
        <w:t>e</w:t>
      </w:r>
      <w:r w:rsidR="003B0088" w:rsidRPr="00490552">
        <w:rPr>
          <w:rFonts w:cstheme="minorHAnsi"/>
        </w:rPr>
        <w:t xml:space="preserve"> w </w:t>
      </w:r>
      <w:hyperlink r:id="rId17" w:history="1">
        <w:r w:rsidR="003B0088" w:rsidRPr="006C080C">
          <w:rPr>
            <w:rStyle w:val="Hipercze"/>
            <w:rFonts w:cstheme="minorHAnsi"/>
          </w:rPr>
          <w:t>regulaminie PUE</w:t>
        </w:r>
        <w:r w:rsidR="00750363" w:rsidRPr="006C080C">
          <w:rPr>
            <w:rStyle w:val="Hipercze"/>
            <w:rFonts w:cstheme="minorHAnsi"/>
          </w:rPr>
          <w:t xml:space="preserve"> ZUS</w:t>
        </w:r>
      </w:hyperlink>
      <w:r w:rsidR="003B0088" w:rsidRPr="00490552">
        <w:rPr>
          <w:rFonts w:cstheme="minorHAnsi"/>
        </w:rPr>
        <w:t>.</w:t>
      </w:r>
    </w:p>
    <w:p w14:paraId="1B1CCB59" w14:textId="77777777" w:rsidR="00474C54" w:rsidRPr="00474C54" w:rsidRDefault="00474C54" w:rsidP="00BF7996">
      <w:pPr>
        <w:shd w:val="clear" w:color="auto" w:fill="FFFFFF"/>
        <w:spacing w:after="0"/>
        <w:ind w:left="360"/>
        <w:rPr>
          <w:rStyle w:val="articletitle"/>
          <w:rFonts w:cstheme="minorHAnsi"/>
          <w:b/>
          <w:bCs/>
        </w:rPr>
      </w:pPr>
      <w:r w:rsidRPr="00474C54">
        <w:rPr>
          <w:rStyle w:val="articletitle"/>
          <w:rFonts w:cstheme="minorHAnsi"/>
          <w:b/>
          <w:bCs/>
        </w:rPr>
        <w:t>Podstawa prawna:</w:t>
      </w:r>
    </w:p>
    <w:p w14:paraId="5C5D1F51" w14:textId="558F789F" w:rsidR="00474C54" w:rsidRPr="004057BE" w:rsidRDefault="00474C54" w:rsidP="00BF7996">
      <w:pPr>
        <w:spacing w:after="0"/>
        <w:ind w:left="360"/>
        <w:rPr>
          <w:rFonts w:cstheme="minorHAnsi"/>
        </w:rPr>
      </w:pPr>
      <w:r>
        <w:t>art. 47b Ustawy z dnia 13 października 1998 r. o systemie ubezpieczeń społecznych (Dz. U. z 2022 r. poz.1009).</w:t>
      </w:r>
    </w:p>
    <w:p w14:paraId="6EA34BD5" w14:textId="77777777" w:rsidR="003F52C1" w:rsidRPr="006B7F93" w:rsidRDefault="003F52C1" w:rsidP="00AF5687">
      <w:pPr>
        <w:autoSpaceDE w:val="0"/>
        <w:autoSpaceDN w:val="0"/>
        <w:adjustRightInd w:val="0"/>
        <w:spacing w:after="0"/>
        <w:rPr>
          <w:rFonts w:cstheme="minorHAnsi"/>
        </w:rPr>
      </w:pPr>
    </w:p>
    <w:p w14:paraId="5588C985" w14:textId="16DB0F7B" w:rsidR="00004D4A" w:rsidRPr="007A0272" w:rsidRDefault="00004D4A" w:rsidP="00004D4A">
      <w:pPr>
        <w:pStyle w:val="Akapitzlist"/>
        <w:numPr>
          <w:ilvl w:val="0"/>
          <w:numId w:val="3"/>
        </w:numPr>
        <w:shd w:val="clear" w:color="auto" w:fill="FFFFFF"/>
        <w:spacing w:after="0"/>
        <w:rPr>
          <w:rFonts w:cstheme="minorHAnsi"/>
          <w:b/>
          <w:color w:val="2F5496" w:themeColor="accent1" w:themeShade="BF"/>
        </w:rPr>
      </w:pPr>
      <w:r w:rsidRPr="007A0272">
        <w:rPr>
          <w:rFonts w:cstheme="minorHAnsi"/>
          <w:b/>
          <w:color w:val="2F5496" w:themeColor="accent1" w:themeShade="BF"/>
        </w:rPr>
        <w:t>Co się stanie</w:t>
      </w:r>
      <w:r w:rsidR="007A0272">
        <w:rPr>
          <w:rFonts w:cstheme="minorHAnsi"/>
          <w:b/>
          <w:color w:val="2F5496" w:themeColor="accent1" w:themeShade="BF"/>
        </w:rPr>
        <w:t>,</w:t>
      </w:r>
      <w:r w:rsidRPr="007A0272">
        <w:rPr>
          <w:rFonts w:cstheme="minorHAnsi"/>
          <w:b/>
          <w:color w:val="2F5496" w:themeColor="accent1" w:themeShade="BF"/>
        </w:rPr>
        <w:t xml:space="preserve"> jeśli płatnik nie założy konta na PUE ZUS do 30 grudnia 2022 r.?</w:t>
      </w:r>
    </w:p>
    <w:p w14:paraId="155E2E0A" w14:textId="1322DCFF" w:rsidR="0096630E" w:rsidRDefault="00004D4A" w:rsidP="0096630E">
      <w:r w:rsidRPr="006B7F93">
        <w:rPr>
          <w:rFonts w:cstheme="minorHAnsi"/>
        </w:rPr>
        <w:t>Jeśli płatnik do 30 grudnia 2022 r. nie założy profilu</w:t>
      </w:r>
      <w:r>
        <w:rPr>
          <w:rFonts w:cstheme="minorHAnsi"/>
        </w:rPr>
        <w:t xml:space="preserve"> na PUE ZUS</w:t>
      </w:r>
      <w:r w:rsidRPr="006B7F93">
        <w:rPr>
          <w:rFonts w:cstheme="minorHAnsi"/>
        </w:rPr>
        <w:t xml:space="preserve"> lub </w:t>
      </w:r>
      <w:r>
        <w:rPr>
          <w:rFonts w:cstheme="minorHAnsi"/>
        </w:rPr>
        <w:t>nie upoważni nikogo do dostępu do profilu płatnika</w:t>
      </w:r>
      <w:r w:rsidRPr="006B7F93">
        <w:rPr>
          <w:rFonts w:cstheme="minorHAnsi"/>
        </w:rPr>
        <w:t xml:space="preserve">, </w:t>
      </w:r>
      <w:r>
        <w:rPr>
          <w:rFonts w:cstheme="minorHAnsi"/>
        </w:rPr>
        <w:t>ZUS</w:t>
      </w:r>
      <w:r w:rsidRPr="006B7F93">
        <w:rPr>
          <w:rFonts w:cstheme="minorHAnsi"/>
        </w:rPr>
        <w:t xml:space="preserve"> założy mu profil na PUE </w:t>
      </w:r>
      <w:r>
        <w:rPr>
          <w:rFonts w:cstheme="minorHAnsi"/>
        </w:rPr>
        <w:t xml:space="preserve">ZUS </w:t>
      </w:r>
      <w:r w:rsidRPr="006B7F93">
        <w:rPr>
          <w:rFonts w:cstheme="minorHAnsi"/>
        </w:rPr>
        <w:t>do 31 stycznia 2023 r.</w:t>
      </w:r>
      <w:r w:rsidR="0096630E">
        <w:rPr>
          <w:rFonts w:cstheme="minorHAnsi"/>
        </w:rPr>
        <w:t>,</w:t>
      </w:r>
      <w:r w:rsidRPr="006B7F93">
        <w:rPr>
          <w:rFonts w:cstheme="minorHAnsi"/>
        </w:rPr>
        <w:t xml:space="preserve"> </w:t>
      </w:r>
      <w:r w:rsidR="0096630E">
        <w:t>jeśli n</w:t>
      </w:r>
      <w:r w:rsidR="0096630E">
        <w:rPr>
          <w:lang w:eastAsia="pl-PL"/>
        </w:rPr>
        <w:t xml:space="preserve">a koncie w ZUS będą zapisane dane: </w:t>
      </w:r>
    </w:p>
    <w:p w14:paraId="591903C8" w14:textId="77777777" w:rsidR="0096630E" w:rsidRDefault="0096630E" w:rsidP="0096630E">
      <w:pPr>
        <w:pStyle w:val="Akapitzlist"/>
        <w:numPr>
          <w:ilvl w:val="0"/>
          <w:numId w:val="26"/>
        </w:numPr>
        <w:spacing w:after="0" w:line="276" w:lineRule="auto"/>
        <w:contextualSpacing w:val="0"/>
        <w:jc w:val="both"/>
        <w:rPr>
          <w:lang w:eastAsia="pl-PL"/>
        </w:rPr>
      </w:pPr>
      <w:r>
        <w:rPr>
          <w:lang w:eastAsia="pl-PL"/>
        </w:rPr>
        <w:t>imię płatnika,</w:t>
      </w:r>
    </w:p>
    <w:p w14:paraId="2FB2FACE" w14:textId="77777777" w:rsidR="0096630E" w:rsidRDefault="0096630E" w:rsidP="0096630E">
      <w:pPr>
        <w:pStyle w:val="Akapitzlist"/>
        <w:numPr>
          <w:ilvl w:val="0"/>
          <w:numId w:val="26"/>
        </w:numPr>
        <w:spacing w:after="0" w:line="276" w:lineRule="auto"/>
        <w:contextualSpacing w:val="0"/>
        <w:jc w:val="both"/>
        <w:rPr>
          <w:lang w:eastAsia="pl-PL"/>
        </w:rPr>
      </w:pPr>
      <w:r>
        <w:rPr>
          <w:lang w:eastAsia="pl-PL"/>
        </w:rPr>
        <w:t>nazwisko płatnika,</w:t>
      </w:r>
    </w:p>
    <w:p w14:paraId="004C80F0" w14:textId="77777777" w:rsidR="0096630E" w:rsidRDefault="0096630E" w:rsidP="0096630E">
      <w:pPr>
        <w:pStyle w:val="Akapitzlist"/>
        <w:numPr>
          <w:ilvl w:val="0"/>
          <w:numId w:val="26"/>
        </w:numPr>
        <w:spacing w:after="0" w:line="276" w:lineRule="auto"/>
        <w:contextualSpacing w:val="0"/>
        <w:jc w:val="both"/>
        <w:rPr>
          <w:lang w:eastAsia="pl-PL"/>
        </w:rPr>
      </w:pPr>
      <w:r>
        <w:rPr>
          <w:lang w:eastAsia="pl-PL"/>
        </w:rPr>
        <w:t>PESEL Płatnika albo seria i numer paszportu i data urodzenia płatnika,</w:t>
      </w:r>
    </w:p>
    <w:p w14:paraId="11FB3156" w14:textId="6F6351EC" w:rsidR="0096630E" w:rsidRDefault="0096630E" w:rsidP="0096630E">
      <w:pPr>
        <w:pStyle w:val="Akapitzlist"/>
        <w:numPr>
          <w:ilvl w:val="0"/>
          <w:numId w:val="26"/>
        </w:numPr>
        <w:spacing w:after="0" w:line="276" w:lineRule="auto"/>
        <w:contextualSpacing w:val="0"/>
        <w:jc w:val="both"/>
        <w:rPr>
          <w:lang w:eastAsia="pl-PL"/>
        </w:rPr>
      </w:pPr>
      <w:r>
        <w:rPr>
          <w:lang w:eastAsia="pl-PL"/>
        </w:rPr>
        <w:t>Adres e-mail lub numer telefonu.</w:t>
      </w:r>
    </w:p>
    <w:p w14:paraId="5610C32D" w14:textId="77777777" w:rsidR="0096630E" w:rsidRPr="0096630E" w:rsidRDefault="0096630E" w:rsidP="00932C9C">
      <w:pPr>
        <w:spacing w:after="0"/>
        <w:rPr>
          <w:rFonts w:cstheme="minorHAnsi"/>
        </w:rPr>
      </w:pPr>
      <w:r w:rsidRPr="0096630E">
        <w:rPr>
          <w:rFonts w:cstheme="minorHAnsi"/>
        </w:rPr>
        <w:t>Płatnik powinien przekazać adres mailowy na dokumencie zgłoszeniowym ZFA (blok VIII, pole 10) /ZPA (blok VI, pole 10) lub w trybie korekty/zmiany. Adresy mailowe przekazane w innej formie pisemnej zostaną zapisane przez ZUS z urzędu na koncie płatnika.</w:t>
      </w:r>
    </w:p>
    <w:p w14:paraId="5B18E649" w14:textId="77777777" w:rsidR="0096630E" w:rsidRDefault="0096630E" w:rsidP="007A0272">
      <w:pPr>
        <w:spacing w:after="0"/>
        <w:ind w:left="360"/>
        <w:rPr>
          <w:rFonts w:cstheme="minorHAnsi"/>
        </w:rPr>
      </w:pPr>
    </w:p>
    <w:p w14:paraId="2E273A07" w14:textId="77777777" w:rsidR="00004D4A" w:rsidRPr="007A1C37" w:rsidRDefault="00004D4A" w:rsidP="007A0272">
      <w:pPr>
        <w:shd w:val="clear" w:color="auto" w:fill="FFFFFF"/>
        <w:spacing w:after="0"/>
        <w:ind w:firstLine="360"/>
        <w:rPr>
          <w:rStyle w:val="articletitle"/>
          <w:rFonts w:cstheme="minorHAnsi"/>
          <w:b/>
          <w:bCs/>
        </w:rPr>
      </w:pPr>
      <w:r w:rsidRPr="007A1C37">
        <w:rPr>
          <w:rStyle w:val="articletitle"/>
          <w:rFonts w:cstheme="minorHAnsi"/>
          <w:b/>
          <w:bCs/>
        </w:rPr>
        <w:t>Podstawa prawna:</w:t>
      </w:r>
    </w:p>
    <w:p w14:paraId="31E9FAB5" w14:textId="77777777" w:rsidR="00004D4A" w:rsidRPr="00932C9C" w:rsidRDefault="00004D4A" w:rsidP="00932C9C">
      <w:pPr>
        <w:pStyle w:val="Akapitzlist"/>
        <w:numPr>
          <w:ilvl w:val="0"/>
          <w:numId w:val="27"/>
        </w:numPr>
        <w:shd w:val="clear" w:color="auto" w:fill="FFFFFF"/>
        <w:spacing w:after="0"/>
        <w:rPr>
          <w:rFonts w:cstheme="minorHAnsi"/>
        </w:rPr>
      </w:pPr>
      <w:r w:rsidRPr="00932C9C">
        <w:rPr>
          <w:rStyle w:val="articletitle"/>
          <w:rFonts w:cstheme="minorHAnsi"/>
          <w:bCs/>
        </w:rPr>
        <w:t xml:space="preserve">art. 15 </w:t>
      </w:r>
      <w:r w:rsidRPr="00932C9C">
        <w:rPr>
          <w:rFonts w:eastAsiaTheme="minorEastAsia" w:cstheme="minorHAnsi"/>
        </w:rPr>
        <w:t>Ustawy z dnia 24 czerwca 2021 roku o zmianie ustawy o systemie ubezpieczeń społecznych oraz niektórych innych ustaw (</w:t>
      </w:r>
      <w:hyperlink r:id="rId18" w:history="1">
        <w:r w:rsidRPr="00932C9C">
          <w:rPr>
            <w:rStyle w:val="Hipercze"/>
            <w:rFonts w:eastAsiaTheme="minorEastAsia" w:cstheme="minorHAnsi"/>
          </w:rPr>
          <w:t>Dz.U. z 2021, poz. 1621</w:t>
        </w:r>
      </w:hyperlink>
      <w:r w:rsidRPr="00932C9C">
        <w:rPr>
          <w:rFonts w:eastAsiaTheme="minorEastAsia" w:cstheme="minorHAnsi"/>
        </w:rPr>
        <w:t>).</w:t>
      </w:r>
    </w:p>
    <w:p w14:paraId="4A269A09" w14:textId="77777777" w:rsidR="0096630E" w:rsidRPr="00932C9C" w:rsidRDefault="0096630E" w:rsidP="00932C9C">
      <w:pPr>
        <w:pStyle w:val="Akapitzlist"/>
        <w:numPr>
          <w:ilvl w:val="0"/>
          <w:numId w:val="27"/>
        </w:numPr>
        <w:spacing w:after="0"/>
        <w:rPr>
          <w:rFonts w:cstheme="minorHAnsi"/>
        </w:rPr>
      </w:pPr>
      <w:r w:rsidRPr="00C75E60">
        <w:t>art. 47b Ustawy z dnia 13 października 1998 r. o systemie ubezpieczeń społecznych (Dz. U. z 2022 r. poz.1009).</w:t>
      </w:r>
    </w:p>
    <w:p w14:paraId="7843B543" w14:textId="77777777" w:rsidR="00004D4A" w:rsidRPr="006B7F93" w:rsidRDefault="00004D4A" w:rsidP="00004D4A">
      <w:pPr>
        <w:shd w:val="clear" w:color="auto" w:fill="FFFFFF"/>
        <w:spacing w:after="0"/>
        <w:rPr>
          <w:rFonts w:cstheme="minorHAnsi"/>
        </w:rPr>
      </w:pPr>
    </w:p>
    <w:p w14:paraId="14B1976B" w14:textId="49F268A0" w:rsidR="001B2BD3" w:rsidRPr="00C75E60" w:rsidRDefault="001B2BD3" w:rsidP="001B2BD3">
      <w:pPr>
        <w:pStyle w:val="Akapitzlist"/>
        <w:numPr>
          <w:ilvl w:val="0"/>
          <w:numId w:val="3"/>
        </w:numPr>
        <w:shd w:val="clear" w:color="auto" w:fill="FFFFFF"/>
        <w:spacing w:before="240" w:after="0"/>
        <w:rPr>
          <w:rFonts w:cstheme="minorHAnsi"/>
          <w:b/>
          <w:color w:val="2F5496" w:themeColor="accent1" w:themeShade="BF"/>
          <w:shd w:val="clear" w:color="auto" w:fill="FFFFFF"/>
        </w:rPr>
      </w:pPr>
      <w:r w:rsidRPr="00B43457">
        <w:rPr>
          <w:rFonts w:cstheme="minorHAnsi"/>
          <w:b/>
          <w:color w:val="2F5496" w:themeColor="accent1" w:themeShade="BF"/>
        </w:rPr>
        <w:t>Jak uzyskać dostęp do konta płatnika (osoby fizycznej) na PUE</w:t>
      </w:r>
      <w:r w:rsidR="00B43457" w:rsidRPr="00B43457">
        <w:rPr>
          <w:rFonts w:cstheme="minorHAnsi"/>
          <w:b/>
          <w:color w:val="2F5496" w:themeColor="accent1" w:themeShade="BF"/>
        </w:rPr>
        <w:t xml:space="preserve">, jeśli takie konto </w:t>
      </w:r>
      <w:r w:rsidR="00B43457">
        <w:rPr>
          <w:rFonts w:cstheme="minorHAnsi"/>
          <w:b/>
          <w:color w:val="2F5496" w:themeColor="accent1" w:themeShade="BF"/>
        </w:rPr>
        <w:t>założył</w:t>
      </w:r>
      <w:r w:rsidR="00B43457" w:rsidRPr="00B43457">
        <w:rPr>
          <w:rFonts w:cstheme="minorHAnsi"/>
          <w:b/>
          <w:color w:val="2F5496" w:themeColor="accent1" w:themeShade="BF"/>
        </w:rPr>
        <w:t xml:space="preserve"> ZUS</w:t>
      </w:r>
      <w:r w:rsidRPr="00B43457">
        <w:rPr>
          <w:rFonts w:cstheme="minorHAnsi"/>
          <w:b/>
          <w:color w:val="2F5496" w:themeColor="accent1" w:themeShade="BF"/>
        </w:rPr>
        <w:t xml:space="preserve">? </w:t>
      </w:r>
    </w:p>
    <w:p w14:paraId="21910DD2" w14:textId="2FB6269E" w:rsidR="008C647C" w:rsidRPr="00932C9C" w:rsidRDefault="0096630E" w:rsidP="008C647C">
      <w:pPr>
        <w:shd w:val="clear" w:color="auto" w:fill="FFFFFF"/>
        <w:spacing w:before="240" w:after="0"/>
        <w:rPr>
          <w:rFonts w:cstheme="minorHAnsi"/>
        </w:rPr>
      </w:pPr>
      <w:r>
        <w:rPr>
          <w:rFonts w:cstheme="minorHAnsi"/>
          <w:color w:val="000000"/>
        </w:rPr>
        <w:t>W pierwszym etapie a</w:t>
      </w:r>
      <w:r w:rsidR="008C647C">
        <w:rPr>
          <w:rFonts w:cstheme="minorHAnsi"/>
          <w:color w:val="000000"/>
        </w:rPr>
        <w:t xml:space="preserve">by klient mógł zalogować się na swoje konto, musi uzyskać dane do logowania </w:t>
      </w:r>
      <w:r w:rsidR="008C647C" w:rsidRPr="00932C9C">
        <w:rPr>
          <w:rFonts w:cstheme="minorHAnsi"/>
        </w:rPr>
        <w:t>lub upoważnić pełnomocnika:</w:t>
      </w:r>
    </w:p>
    <w:p w14:paraId="54CBEB6F" w14:textId="77777777" w:rsidR="008C647C" w:rsidRPr="00932C9C" w:rsidRDefault="008C647C" w:rsidP="008C647C">
      <w:pPr>
        <w:pStyle w:val="Akapitzlist"/>
        <w:numPr>
          <w:ilvl w:val="0"/>
          <w:numId w:val="24"/>
        </w:numPr>
        <w:spacing w:line="276" w:lineRule="auto"/>
        <w:rPr>
          <w:bCs/>
        </w:rPr>
      </w:pPr>
      <w:r w:rsidRPr="00932C9C">
        <w:rPr>
          <w:bCs/>
        </w:rPr>
        <w:t xml:space="preserve">w przypadku osoby fizycznej login oraz jednorazowe hasło otrzyma podczas e-wizyty lub na SOK w dowolnej placówce ZUS, </w:t>
      </w:r>
    </w:p>
    <w:p w14:paraId="2E13D95E" w14:textId="77777777" w:rsidR="008C647C" w:rsidRPr="00932C9C" w:rsidRDefault="008C647C" w:rsidP="008C647C">
      <w:pPr>
        <w:pStyle w:val="Akapitzlist"/>
        <w:numPr>
          <w:ilvl w:val="0"/>
          <w:numId w:val="24"/>
        </w:numPr>
        <w:spacing w:line="276" w:lineRule="auto"/>
        <w:rPr>
          <w:bCs/>
        </w:rPr>
      </w:pPr>
      <w:r w:rsidRPr="00932C9C">
        <w:rPr>
          <w:bCs/>
        </w:rPr>
        <w:t xml:space="preserve">w przypadku osoby prawnej upoważnić pełnomocnika (pełnomocnik samodzielnie zakłada konto na PUE ZUS), </w:t>
      </w:r>
    </w:p>
    <w:p w14:paraId="4A86AF08" w14:textId="77777777" w:rsidR="008C647C" w:rsidRPr="00932C9C" w:rsidRDefault="008C647C" w:rsidP="008C647C">
      <w:pPr>
        <w:pStyle w:val="Akapitzlist"/>
        <w:numPr>
          <w:ilvl w:val="0"/>
          <w:numId w:val="24"/>
        </w:numPr>
        <w:spacing w:line="276" w:lineRule="auto"/>
        <w:rPr>
          <w:rFonts w:cstheme="minorHAnsi"/>
        </w:rPr>
      </w:pPr>
      <w:r w:rsidRPr="00932C9C">
        <w:rPr>
          <w:rFonts w:cstheme="minorHAnsi"/>
        </w:rPr>
        <w:lastRenderedPageBreak/>
        <w:t>jednoosobowa reprezentacja spółki na podstawie danych wpisu KRS może zgłosić się do ZUS drogą telefoniczną, mailową, podczas e-wizyty, na SOK.</w:t>
      </w:r>
    </w:p>
    <w:p w14:paraId="16E05E34" w14:textId="1B7EC5FC" w:rsidR="001B2BD3" w:rsidRPr="00932C9C" w:rsidRDefault="008C647C" w:rsidP="00932C9C">
      <w:pPr>
        <w:spacing w:line="276" w:lineRule="auto"/>
        <w:rPr>
          <w:rFonts w:cstheme="minorHAnsi"/>
          <w:b/>
          <w:color w:val="2F5496" w:themeColor="accent1" w:themeShade="BF"/>
          <w:shd w:val="clear" w:color="auto" w:fill="FFFFFF"/>
        </w:rPr>
      </w:pPr>
      <w:r w:rsidRPr="00932C9C">
        <w:rPr>
          <w:rFonts w:cstheme="minorHAnsi"/>
        </w:rPr>
        <w:t>W kolejnym etapie</w:t>
      </w:r>
      <w:r w:rsidR="0096630E" w:rsidRPr="00932C9C">
        <w:rPr>
          <w:rFonts w:cstheme="minorHAnsi"/>
        </w:rPr>
        <w:t xml:space="preserve"> (</w:t>
      </w:r>
      <w:r w:rsidR="00436365">
        <w:rPr>
          <w:rFonts w:cstheme="minorHAnsi"/>
        </w:rPr>
        <w:t>koniec marca</w:t>
      </w:r>
      <w:r w:rsidR="0096630E" w:rsidRPr="00932C9C">
        <w:rPr>
          <w:rFonts w:cstheme="minorHAnsi"/>
        </w:rPr>
        <w:t xml:space="preserve"> br.)</w:t>
      </w:r>
      <w:r w:rsidRPr="00932C9C">
        <w:rPr>
          <w:rFonts w:cstheme="minorHAnsi"/>
        </w:rPr>
        <w:t xml:space="preserve"> </w:t>
      </w:r>
      <w:r w:rsidR="0096630E" w:rsidRPr="00932C9C">
        <w:rPr>
          <w:rFonts w:cstheme="minorHAnsi"/>
        </w:rPr>
        <w:t>planujemy</w:t>
      </w:r>
      <w:r w:rsidRPr="00932C9C">
        <w:rPr>
          <w:rFonts w:cstheme="minorHAnsi"/>
        </w:rPr>
        <w:t xml:space="preserve"> uruchomi</w:t>
      </w:r>
      <w:r w:rsidR="0096630E" w:rsidRPr="00932C9C">
        <w:rPr>
          <w:rFonts w:cstheme="minorHAnsi"/>
        </w:rPr>
        <w:t>enie</w:t>
      </w:r>
      <w:r w:rsidRPr="00932C9C">
        <w:rPr>
          <w:rFonts w:cstheme="minorHAnsi"/>
        </w:rPr>
        <w:t xml:space="preserve"> usług</w:t>
      </w:r>
      <w:r w:rsidR="0096630E" w:rsidRPr="00932C9C">
        <w:rPr>
          <w:rFonts w:cstheme="minorHAnsi"/>
        </w:rPr>
        <w:t>i</w:t>
      </w:r>
      <w:r w:rsidRPr="00932C9C">
        <w:rPr>
          <w:rFonts w:cstheme="minorHAnsi"/>
        </w:rPr>
        <w:t xml:space="preserve"> automatycznej autoryzacji założonych profili metodą zaufania poprzez bankowość elektroniczną, login.gov.pl, certyfikat kwalifikowany</w:t>
      </w:r>
      <w:r w:rsidR="00C601EA" w:rsidRPr="00932C9C">
        <w:rPr>
          <w:rFonts w:cstheme="minorHAnsi"/>
        </w:rPr>
        <w:t xml:space="preserve">. </w:t>
      </w:r>
      <w:r w:rsidRPr="00932C9C">
        <w:t xml:space="preserve"> Aby dokończyć ten proces wystarczy tylko, że klient na stronie </w:t>
      </w:r>
      <w:hyperlink r:id="rId19" w:history="1">
        <w:r w:rsidRPr="00932C9C">
          <w:rPr>
            <w:rStyle w:val="Hipercze"/>
            <w:color w:val="auto"/>
          </w:rPr>
          <w:t>www.zus.pl</w:t>
        </w:r>
      </w:hyperlink>
      <w:r w:rsidRPr="00932C9C">
        <w:t xml:space="preserve"> wybierze ,,Zaloguj się ‘’ za pomocą bankowości </w:t>
      </w:r>
      <w:r w:rsidRPr="004922E1">
        <w:t>elektronicznej, login.gov lub certyfikatu kwalifikowanego, a hasło ustal</w:t>
      </w:r>
      <w:r>
        <w:t>i</w:t>
      </w:r>
      <w:r w:rsidRPr="004922E1">
        <w:t xml:space="preserve"> samodzielnie. Do tego procesu niezbędne jest podanie unikalnego numer</w:t>
      </w:r>
      <w:r>
        <w:t>u</w:t>
      </w:r>
      <w:r w:rsidRPr="004922E1">
        <w:t xml:space="preserve"> telefonu lub adres</w:t>
      </w:r>
      <w:r>
        <w:t>u</w:t>
      </w:r>
      <w:r w:rsidRPr="004922E1">
        <w:t xml:space="preserve"> mailow</w:t>
      </w:r>
      <w:r>
        <w:t>ego</w:t>
      </w:r>
      <w:r w:rsidRPr="004922E1">
        <w:t>. Login i jednorazowe hasło może również otrzymać na SOK</w:t>
      </w:r>
      <w:r>
        <w:t xml:space="preserve"> albo podczas e-wizyty</w:t>
      </w:r>
      <w:r w:rsidRPr="004922E1">
        <w:t xml:space="preserve">. </w:t>
      </w:r>
    </w:p>
    <w:p w14:paraId="388AB886" w14:textId="1FE2A73F" w:rsidR="001B2BD3" w:rsidRPr="00B43457" w:rsidRDefault="001B2BD3" w:rsidP="001B2BD3">
      <w:pPr>
        <w:pStyle w:val="Akapitzlist"/>
        <w:numPr>
          <w:ilvl w:val="0"/>
          <w:numId w:val="3"/>
        </w:numPr>
        <w:shd w:val="clear" w:color="auto" w:fill="FFFFFF"/>
        <w:spacing w:before="240" w:after="0"/>
        <w:rPr>
          <w:rFonts w:cstheme="minorHAnsi"/>
          <w:b/>
          <w:color w:val="2F5496" w:themeColor="accent1" w:themeShade="BF"/>
        </w:rPr>
      </w:pPr>
      <w:r w:rsidRPr="00B43457">
        <w:rPr>
          <w:rFonts w:cstheme="minorHAnsi"/>
          <w:b/>
          <w:color w:val="2F5496" w:themeColor="accent1" w:themeShade="BF"/>
        </w:rPr>
        <w:t xml:space="preserve">Jak uzyskać dostęp </w:t>
      </w:r>
      <w:r w:rsidR="001247A4">
        <w:rPr>
          <w:rFonts w:cstheme="minorHAnsi"/>
          <w:b/>
          <w:color w:val="2F5496" w:themeColor="accent1" w:themeShade="BF"/>
        </w:rPr>
        <w:t xml:space="preserve">na PUE ZUS </w:t>
      </w:r>
      <w:r w:rsidRPr="00B43457">
        <w:rPr>
          <w:rFonts w:cstheme="minorHAnsi"/>
          <w:b/>
          <w:color w:val="2F5496" w:themeColor="accent1" w:themeShade="BF"/>
        </w:rPr>
        <w:t>do konta płatnika (inny niż osoba fizyczna), które z</w:t>
      </w:r>
      <w:r w:rsidR="00B43457">
        <w:rPr>
          <w:rFonts w:cstheme="minorHAnsi"/>
          <w:b/>
          <w:color w:val="2F5496" w:themeColor="accent1" w:themeShade="BF"/>
        </w:rPr>
        <w:t>ałożył ZUS</w:t>
      </w:r>
      <w:r w:rsidRPr="00B43457">
        <w:rPr>
          <w:rFonts w:cstheme="minorHAnsi"/>
          <w:b/>
          <w:color w:val="2F5496" w:themeColor="accent1" w:themeShade="BF"/>
        </w:rPr>
        <w:t>?</w:t>
      </w:r>
    </w:p>
    <w:p w14:paraId="3CD5B908" w14:textId="77777777" w:rsidR="001B2BD3" w:rsidRPr="006B7F93" w:rsidRDefault="001B2BD3" w:rsidP="001B2BD3">
      <w:pPr>
        <w:spacing w:before="240" w:after="0"/>
        <w:ind w:left="360"/>
        <w:rPr>
          <w:rFonts w:cstheme="minorHAnsi"/>
        </w:rPr>
      </w:pPr>
      <w:r w:rsidRPr="006B7F93">
        <w:rPr>
          <w:rFonts w:cstheme="minorHAnsi"/>
        </w:rPr>
        <w:t>Płatnik składek, który jest osobą prawną lub jednostką organizacyjną nieposiadającą osobowości prawnej, musi działać przez swoich przedstawicieli. Może też udzielić pełnomocnictwa osobie fizycznej, np. pracownikowi firmy lub biura rachunkowego.</w:t>
      </w:r>
    </w:p>
    <w:p w14:paraId="6E284544" w14:textId="77777777" w:rsidR="001B2BD3" w:rsidRPr="006B7F93" w:rsidRDefault="001B2BD3" w:rsidP="001B2BD3">
      <w:pPr>
        <w:spacing w:after="0"/>
        <w:ind w:left="360"/>
        <w:rPr>
          <w:rFonts w:cstheme="minorHAnsi"/>
        </w:rPr>
      </w:pPr>
      <w:r w:rsidRPr="006B7F93">
        <w:rPr>
          <w:rFonts w:cstheme="minorHAnsi"/>
        </w:rPr>
        <w:t>Jeśli dostęp do konta chce mieć osoba</w:t>
      </w:r>
      <w:r>
        <w:rPr>
          <w:rFonts w:cstheme="minorHAnsi"/>
        </w:rPr>
        <w:t>,</w:t>
      </w:r>
      <w:r w:rsidRPr="006B7F93">
        <w:rPr>
          <w:rFonts w:cstheme="minorHAnsi"/>
        </w:rPr>
        <w:t xml:space="preserve"> która ma umocowanie w KRS do reprezentacji lub wynika to z obowiązujących przepisów (np. dotyczących zarządcy sukcesyjnego, umowy spółki, aktu powołania itp.), to wystarczy, że zgłosi</w:t>
      </w:r>
      <w:r>
        <w:rPr>
          <w:rFonts w:cstheme="minorHAnsi"/>
        </w:rPr>
        <w:t xml:space="preserve"> to</w:t>
      </w:r>
      <w:r w:rsidRPr="006B7F93">
        <w:rPr>
          <w:rFonts w:cstheme="minorHAnsi"/>
        </w:rPr>
        <w:t xml:space="preserve"> </w:t>
      </w:r>
      <w:r>
        <w:rPr>
          <w:rFonts w:cstheme="minorHAnsi"/>
        </w:rPr>
        <w:t>w</w:t>
      </w:r>
      <w:r w:rsidRPr="006B7F93">
        <w:rPr>
          <w:rFonts w:cstheme="minorHAnsi"/>
        </w:rPr>
        <w:t xml:space="preserve"> </w:t>
      </w:r>
      <w:r>
        <w:rPr>
          <w:rFonts w:cstheme="minorHAnsi"/>
        </w:rPr>
        <w:t>s</w:t>
      </w:r>
      <w:r w:rsidRPr="006B7F93">
        <w:rPr>
          <w:rFonts w:cstheme="minorHAnsi"/>
        </w:rPr>
        <w:t>ali obsługi klient</w:t>
      </w:r>
      <w:r>
        <w:rPr>
          <w:rFonts w:cstheme="minorHAnsi"/>
        </w:rPr>
        <w:t>ów</w:t>
      </w:r>
      <w:r w:rsidRPr="006B7F93">
        <w:rPr>
          <w:rFonts w:cstheme="minorHAnsi"/>
        </w:rPr>
        <w:t xml:space="preserve"> lub pisemnie. Jeśli do konta płatnika (mocodawcy) mają mieć dostęp inne osoby,</w:t>
      </w:r>
      <w:r>
        <w:rPr>
          <w:rFonts w:cstheme="minorHAnsi"/>
        </w:rPr>
        <w:t xml:space="preserve"> jest to możliwe, gdy do ZUS wpłynie</w:t>
      </w:r>
      <w:r w:rsidRPr="006B7F93">
        <w:rPr>
          <w:rFonts w:cstheme="minorHAnsi"/>
        </w:rPr>
        <w:t xml:space="preserve"> pełnomocnictw</w:t>
      </w:r>
      <w:r>
        <w:rPr>
          <w:rFonts w:cstheme="minorHAnsi"/>
        </w:rPr>
        <w:t>o</w:t>
      </w:r>
      <w:r w:rsidRPr="006B7F93">
        <w:rPr>
          <w:rFonts w:cstheme="minorHAnsi"/>
        </w:rPr>
        <w:t>. Jeśli jest kilku przedstawicieli</w:t>
      </w:r>
      <w:r>
        <w:rPr>
          <w:rFonts w:cstheme="minorHAnsi"/>
        </w:rPr>
        <w:t xml:space="preserve"> płatnika</w:t>
      </w:r>
      <w:r w:rsidRPr="006B7F93">
        <w:rPr>
          <w:rFonts w:cstheme="minorHAnsi"/>
        </w:rPr>
        <w:t xml:space="preserve">, należy dołączyć </w:t>
      </w:r>
      <w:hyperlink r:id="rId20" w:history="1">
        <w:r w:rsidRPr="003E0CFC">
          <w:rPr>
            <w:rStyle w:val="Hipercze"/>
            <w:rFonts w:cstheme="minorHAnsi"/>
          </w:rPr>
          <w:t>formularz PEL-Z</w:t>
        </w:r>
      </w:hyperlink>
      <w:r w:rsidRPr="006B7F93">
        <w:rPr>
          <w:rFonts w:cstheme="minorHAnsi"/>
        </w:rPr>
        <w:t xml:space="preserve">. Więcej </w:t>
      </w:r>
      <w:r>
        <w:rPr>
          <w:rFonts w:cstheme="minorHAnsi"/>
        </w:rPr>
        <w:t xml:space="preserve">informacji jest na stronie </w:t>
      </w:r>
      <w:hyperlink r:id="rId21" w:history="1">
        <w:r w:rsidRPr="003E0CFC">
          <w:rPr>
            <w:rStyle w:val="Hipercze"/>
            <w:rFonts w:cstheme="minorHAnsi"/>
          </w:rPr>
          <w:t>www.zus.pl</w:t>
        </w:r>
      </w:hyperlink>
      <w:r w:rsidRPr="006B7F93">
        <w:rPr>
          <w:rFonts w:cstheme="minorHAnsi"/>
        </w:rPr>
        <w:t>.</w:t>
      </w:r>
    </w:p>
    <w:p w14:paraId="6A6E1560" w14:textId="219AF9B0" w:rsidR="009459F0" w:rsidRPr="00261A43" w:rsidRDefault="009459F0" w:rsidP="00261A43">
      <w:pPr>
        <w:pStyle w:val="Akapitzlist"/>
        <w:spacing w:after="0"/>
        <w:rPr>
          <w:rFonts w:cstheme="minorHAnsi"/>
          <w:b/>
        </w:rPr>
      </w:pPr>
    </w:p>
    <w:p w14:paraId="3326D2D3" w14:textId="4CEDAE14" w:rsidR="00D6404C" w:rsidRPr="006E0829" w:rsidRDefault="006E0829" w:rsidP="00AF5687">
      <w:pPr>
        <w:pStyle w:val="Akapitzlist"/>
        <w:numPr>
          <w:ilvl w:val="0"/>
          <w:numId w:val="3"/>
        </w:numPr>
        <w:spacing w:after="0"/>
        <w:rPr>
          <w:rFonts w:cstheme="minorHAnsi"/>
          <w:b/>
          <w:color w:val="2F5496" w:themeColor="accent1" w:themeShade="BF"/>
        </w:rPr>
      </w:pPr>
      <w:r>
        <w:rPr>
          <w:rFonts w:cstheme="minorHAnsi"/>
          <w:b/>
          <w:color w:val="2F5496" w:themeColor="accent1" w:themeShade="BF"/>
        </w:rPr>
        <w:t xml:space="preserve">Od 1 stycznia 2023 r. płatnik składek ma </w:t>
      </w:r>
      <w:r w:rsidR="001247A4">
        <w:rPr>
          <w:rFonts w:cstheme="minorHAnsi"/>
          <w:b/>
          <w:color w:val="2F5496" w:themeColor="accent1" w:themeShade="BF"/>
        </w:rPr>
        <w:t xml:space="preserve">również </w:t>
      </w:r>
      <w:r>
        <w:rPr>
          <w:rFonts w:cstheme="minorHAnsi"/>
          <w:b/>
          <w:color w:val="2F5496" w:themeColor="accent1" w:themeShade="BF"/>
        </w:rPr>
        <w:t>obowiązek przekazywania do ZUS adresu elektronicznego (mailowego). W jaki sposób może to zrobić</w:t>
      </w:r>
      <w:r w:rsidR="00386283" w:rsidRPr="006E0829">
        <w:rPr>
          <w:rFonts w:cstheme="minorHAnsi"/>
          <w:b/>
          <w:color w:val="2F5496" w:themeColor="accent1" w:themeShade="BF"/>
        </w:rPr>
        <w:t>?</w:t>
      </w:r>
    </w:p>
    <w:p w14:paraId="12DED0B3" w14:textId="6C1808F1" w:rsidR="003B0088" w:rsidRPr="00C75E60" w:rsidRDefault="006E0829" w:rsidP="00261A43">
      <w:pPr>
        <w:spacing w:after="0"/>
        <w:ind w:left="360"/>
        <w:rPr>
          <w:rFonts w:cstheme="minorHAnsi"/>
        </w:rPr>
      </w:pPr>
      <w:r w:rsidRPr="00C75E60">
        <w:rPr>
          <w:rFonts w:cstheme="minorHAnsi"/>
        </w:rPr>
        <w:t>P</w:t>
      </w:r>
      <w:r w:rsidR="00386283" w:rsidRPr="00C75E60">
        <w:rPr>
          <w:rFonts w:cstheme="minorHAnsi"/>
        </w:rPr>
        <w:t xml:space="preserve">łatnik powinien </w:t>
      </w:r>
      <w:r w:rsidR="009459F0" w:rsidRPr="00C75E60">
        <w:rPr>
          <w:rFonts w:cstheme="minorHAnsi"/>
        </w:rPr>
        <w:t xml:space="preserve">przekazać </w:t>
      </w:r>
      <w:r w:rsidR="00386283" w:rsidRPr="00C75E60">
        <w:rPr>
          <w:rFonts w:cstheme="minorHAnsi"/>
        </w:rPr>
        <w:t xml:space="preserve">adres mailowy </w:t>
      </w:r>
      <w:r w:rsidR="009459F0" w:rsidRPr="00C75E60">
        <w:rPr>
          <w:rFonts w:cstheme="minorHAnsi"/>
        </w:rPr>
        <w:t>na dokumencie zgłoszeniowym</w:t>
      </w:r>
      <w:r w:rsidR="00386283" w:rsidRPr="00C75E60">
        <w:rPr>
          <w:rFonts w:cstheme="minorHAnsi"/>
        </w:rPr>
        <w:t xml:space="preserve"> ZFA</w:t>
      </w:r>
      <w:r w:rsidR="00CA07AB" w:rsidRPr="00C75E60">
        <w:rPr>
          <w:rFonts w:cstheme="minorHAnsi"/>
        </w:rPr>
        <w:t xml:space="preserve"> (blok VIII, pole 10) </w:t>
      </w:r>
      <w:r w:rsidR="00386283" w:rsidRPr="00C75E60">
        <w:rPr>
          <w:rFonts w:cstheme="minorHAnsi"/>
        </w:rPr>
        <w:t>/ZPA</w:t>
      </w:r>
      <w:r w:rsidRPr="00C75E60">
        <w:rPr>
          <w:rFonts w:cstheme="minorHAnsi"/>
        </w:rPr>
        <w:t xml:space="preserve"> (blok VI, pole 10)</w:t>
      </w:r>
      <w:r w:rsidR="009459F0" w:rsidRPr="00C75E60">
        <w:rPr>
          <w:rFonts w:cstheme="minorHAnsi"/>
        </w:rPr>
        <w:t xml:space="preserve"> lub</w:t>
      </w:r>
      <w:r w:rsidR="00CA07AB" w:rsidRPr="00C75E60">
        <w:rPr>
          <w:rFonts w:cstheme="minorHAnsi"/>
        </w:rPr>
        <w:t xml:space="preserve"> w</w:t>
      </w:r>
      <w:r w:rsidR="009459F0" w:rsidRPr="00C75E60">
        <w:rPr>
          <w:rFonts w:cstheme="minorHAnsi"/>
        </w:rPr>
        <w:t xml:space="preserve"> </w:t>
      </w:r>
      <w:r w:rsidR="00C601EA">
        <w:rPr>
          <w:rFonts w:cstheme="minorHAnsi"/>
        </w:rPr>
        <w:t xml:space="preserve">trybie </w:t>
      </w:r>
      <w:r w:rsidR="009459F0" w:rsidRPr="00C75E60">
        <w:rPr>
          <w:rFonts w:cstheme="minorHAnsi"/>
        </w:rPr>
        <w:t>korek</w:t>
      </w:r>
      <w:r w:rsidR="00C601EA">
        <w:rPr>
          <w:rFonts w:cstheme="minorHAnsi"/>
        </w:rPr>
        <w:t>ty/zmiany</w:t>
      </w:r>
      <w:r w:rsidR="00386283" w:rsidRPr="00C75E60">
        <w:rPr>
          <w:rFonts w:cstheme="minorHAnsi"/>
        </w:rPr>
        <w:t>.</w:t>
      </w:r>
      <w:r w:rsidR="00AF5687" w:rsidRPr="00C75E60">
        <w:rPr>
          <w:rFonts w:cstheme="minorHAnsi"/>
        </w:rPr>
        <w:t xml:space="preserve"> </w:t>
      </w:r>
      <w:r w:rsidR="00386283" w:rsidRPr="00C75E60">
        <w:rPr>
          <w:rFonts w:cstheme="minorHAnsi"/>
        </w:rPr>
        <w:t xml:space="preserve">Adresy mailowe przekazane w innej formie </w:t>
      </w:r>
      <w:r w:rsidR="00C601EA">
        <w:rPr>
          <w:rFonts w:cstheme="minorHAnsi"/>
        </w:rPr>
        <w:t xml:space="preserve">pisemnej </w:t>
      </w:r>
      <w:r w:rsidR="00386283" w:rsidRPr="00C75E60">
        <w:rPr>
          <w:rFonts w:cstheme="minorHAnsi"/>
        </w:rPr>
        <w:t>zostaną zapisane przez ZUS z urzędu na koncie płatnika.</w:t>
      </w:r>
    </w:p>
    <w:p w14:paraId="14A4F791" w14:textId="77777777" w:rsidR="00474C54" w:rsidRPr="00C75E60" w:rsidRDefault="00474C54" w:rsidP="00261A43">
      <w:pPr>
        <w:shd w:val="clear" w:color="auto" w:fill="FFFFFF"/>
        <w:spacing w:after="0"/>
        <w:ind w:firstLine="360"/>
        <w:rPr>
          <w:rStyle w:val="articletitle"/>
          <w:rFonts w:cstheme="minorHAnsi"/>
          <w:b/>
          <w:bCs/>
        </w:rPr>
      </w:pPr>
      <w:r w:rsidRPr="00C75E60">
        <w:rPr>
          <w:rStyle w:val="articletitle"/>
          <w:rFonts w:cstheme="minorHAnsi"/>
          <w:b/>
          <w:bCs/>
        </w:rPr>
        <w:t>Podstawa prawna:</w:t>
      </w:r>
    </w:p>
    <w:p w14:paraId="17BA227C" w14:textId="77777777" w:rsidR="00474C54" w:rsidRPr="004057BE" w:rsidRDefault="00474C54" w:rsidP="00261A43">
      <w:pPr>
        <w:spacing w:after="0"/>
        <w:ind w:left="360"/>
        <w:rPr>
          <w:rFonts w:cstheme="minorHAnsi"/>
        </w:rPr>
      </w:pPr>
      <w:r w:rsidRPr="00C75E60">
        <w:t>art. 47b Ustawy z dnia 13 października 1998 r. o systemie ubezpieczeń społecznych (Dz. U. z 2022 r. poz.1009).</w:t>
      </w:r>
    </w:p>
    <w:p w14:paraId="18502037" w14:textId="77777777" w:rsidR="00057F84" w:rsidRPr="001247A4" w:rsidRDefault="00057F84" w:rsidP="001247A4">
      <w:pPr>
        <w:spacing w:after="0"/>
        <w:rPr>
          <w:rFonts w:cstheme="minorHAnsi"/>
        </w:rPr>
      </w:pPr>
    </w:p>
    <w:p w14:paraId="16A53125" w14:textId="079C6E86" w:rsidR="00261A43" w:rsidRPr="00261A43" w:rsidRDefault="00261A43" w:rsidP="00261A43">
      <w:pPr>
        <w:pStyle w:val="Akapitzlist"/>
        <w:numPr>
          <w:ilvl w:val="0"/>
          <w:numId w:val="3"/>
        </w:numPr>
        <w:spacing w:after="0"/>
        <w:rPr>
          <w:rFonts w:cstheme="minorHAnsi"/>
          <w:b/>
          <w:color w:val="2F5496" w:themeColor="accent1" w:themeShade="BF"/>
        </w:rPr>
      </w:pPr>
      <w:r w:rsidRPr="00261A43">
        <w:rPr>
          <w:rFonts w:cstheme="minorHAnsi"/>
          <w:b/>
          <w:color w:val="2F5496" w:themeColor="accent1" w:themeShade="BF"/>
        </w:rPr>
        <w:t>Czy osoba, która stanie się płatnikiem składek po 1 stycznia 2023 r. będzie musiała sama założyć swój profil na PUE ZUS, czy też ZUS założy jej takie konto?</w:t>
      </w:r>
    </w:p>
    <w:p w14:paraId="71E164F1" w14:textId="63A46F90" w:rsidR="003A23E4" w:rsidRDefault="003A23E4" w:rsidP="00261A43">
      <w:pPr>
        <w:spacing w:after="0"/>
        <w:ind w:left="360"/>
        <w:rPr>
          <w:rFonts w:cstheme="minorHAnsi"/>
          <w:u w:val="single"/>
        </w:rPr>
      </w:pPr>
      <w:r>
        <w:rPr>
          <w:rFonts w:cstheme="minorHAnsi"/>
        </w:rPr>
        <w:t>Osoba, która stanie się płatnikiem sk</w:t>
      </w:r>
      <w:r w:rsidR="002B4FC3">
        <w:rPr>
          <w:rFonts w:cstheme="minorHAnsi"/>
        </w:rPr>
        <w:t>ładek po 1 styczni</w:t>
      </w:r>
      <w:r w:rsidR="00673250">
        <w:rPr>
          <w:rFonts w:cstheme="minorHAnsi"/>
        </w:rPr>
        <w:t>a 2023 r.,</w:t>
      </w:r>
      <w:r>
        <w:rPr>
          <w:rFonts w:cstheme="minorHAnsi"/>
        </w:rPr>
        <w:t xml:space="preserve"> będzie musiała </w:t>
      </w:r>
      <w:r w:rsidR="00673250">
        <w:rPr>
          <w:rFonts w:cstheme="minorHAnsi"/>
        </w:rPr>
        <w:t xml:space="preserve">samodzielnie </w:t>
      </w:r>
      <w:r>
        <w:rPr>
          <w:rFonts w:cstheme="minorHAnsi"/>
        </w:rPr>
        <w:t>zarejestrować swoje konto na PUE lub kogoś do niego upoważnić</w:t>
      </w:r>
      <w:r w:rsidR="00673250">
        <w:rPr>
          <w:rFonts w:cstheme="minorHAnsi"/>
        </w:rPr>
        <w:t xml:space="preserve">, zgodnie z zasadami opisanymi </w:t>
      </w:r>
      <w:r w:rsidR="00673250" w:rsidRPr="006E0829">
        <w:rPr>
          <w:rFonts w:cstheme="minorHAnsi"/>
          <w:u w:val="single"/>
        </w:rPr>
        <w:t>w</w:t>
      </w:r>
      <w:r w:rsidR="00673250">
        <w:rPr>
          <w:rFonts w:cstheme="minorHAnsi"/>
          <w:u w:val="single"/>
        </w:rPr>
        <w:t xml:space="preserve"> punktach 4, 5, 6 i 8.</w:t>
      </w:r>
    </w:p>
    <w:p w14:paraId="1C367D26" w14:textId="28207567" w:rsidR="00673250" w:rsidRDefault="00673250" w:rsidP="00673250">
      <w:pPr>
        <w:spacing w:after="0"/>
        <w:ind w:left="360"/>
        <w:rPr>
          <w:rFonts w:cstheme="minorHAnsi"/>
        </w:rPr>
      </w:pPr>
      <w:r>
        <w:rPr>
          <w:rFonts w:cstheme="minorHAnsi"/>
        </w:rPr>
        <w:t>Jeśli tego nie zrobi, to</w:t>
      </w:r>
      <w:r w:rsidRPr="006B7F93">
        <w:rPr>
          <w:rFonts w:cstheme="minorHAnsi"/>
        </w:rPr>
        <w:t xml:space="preserve"> </w:t>
      </w:r>
      <w:r>
        <w:rPr>
          <w:rFonts w:cstheme="minorHAnsi"/>
        </w:rPr>
        <w:t>ZUS</w:t>
      </w:r>
      <w:r w:rsidRPr="006B7F93">
        <w:rPr>
          <w:rFonts w:cstheme="minorHAnsi"/>
        </w:rPr>
        <w:t xml:space="preserve"> założy profil na PUE </w:t>
      </w:r>
      <w:r>
        <w:rPr>
          <w:rFonts w:cstheme="minorHAnsi"/>
        </w:rPr>
        <w:t>ZUS zgodnie z przepisami.</w:t>
      </w:r>
      <w:r w:rsidR="00A91E49">
        <w:rPr>
          <w:rFonts w:cstheme="minorHAnsi"/>
        </w:rPr>
        <w:t xml:space="preserve"> </w:t>
      </w:r>
      <w:r w:rsidR="00A91E49" w:rsidRPr="00A91E49">
        <w:rPr>
          <w:rFonts w:cstheme="minorHAnsi"/>
        </w:rPr>
        <w:t>Klient będzie musiał dokończy</w:t>
      </w:r>
      <w:r w:rsidR="00F35DB1">
        <w:rPr>
          <w:rFonts w:cstheme="minorHAnsi"/>
        </w:rPr>
        <w:t>ć</w:t>
      </w:r>
      <w:r w:rsidR="00A91E49" w:rsidRPr="00A91E49">
        <w:rPr>
          <w:rFonts w:cstheme="minorHAnsi"/>
        </w:rPr>
        <w:t xml:space="preserve"> proces rejestracji.</w:t>
      </w:r>
    </w:p>
    <w:p w14:paraId="7B9F74C7" w14:textId="77777777" w:rsidR="00673250" w:rsidRPr="007A1C37" w:rsidRDefault="00673250" w:rsidP="00673250">
      <w:pPr>
        <w:shd w:val="clear" w:color="auto" w:fill="FFFFFF"/>
        <w:spacing w:after="0"/>
        <w:ind w:firstLine="360"/>
        <w:rPr>
          <w:rStyle w:val="articletitle"/>
          <w:rFonts w:cstheme="minorHAnsi"/>
          <w:b/>
          <w:bCs/>
        </w:rPr>
      </w:pPr>
      <w:r w:rsidRPr="007A1C37">
        <w:rPr>
          <w:rStyle w:val="articletitle"/>
          <w:rFonts w:cstheme="minorHAnsi"/>
          <w:b/>
          <w:bCs/>
        </w:rPr>
        <w:t>Podstawa prawna:</w:t>
      </w:r>
    </w:p>
    <w:p w14:paraId="2F4FE351" w14:textId="77777777" w:rsidR="00673250" w:rsidRPr="006B7F93" w:rsidRDefault="00673250" w:rsidP="00673250">
      <w:pPr>
        <w:shd w:val="clear" w:color="auto" w:fill="FFFFFF"/>
        <w:spacing w:after="0"/>
        <w:ind w:left="360"/>
        <w:rPr>
          <w:rFonts w:cstheme="minorHAnsi"/>
        </w:rPr>
      </w:pPr>
      <w:r>
        <w:rPr>
          <w:rStyle w:val="articletitle"/>
          <w:rFonts w:cstheme="minorHAnsi"/>
          <w:bCs/>
        </w:rPr>
        <w:t>a</w:t>
      </w:r>
      <w:r w:rsidRPr="006B7F93">
        <w:rPr>
          <w:rStyle w:val="articletitle"/>
          <w:rFonts w:cstheme="minorHAnsi"/>
          <w:bCs/>
        </w:rPr>
        <w:t>rt. 15</w:t>
      </w:r>
      <w:r>
        <w:rPr>
          <w:rStyle w:val="articletitle"/>
          <w:rFonts w:cstheme="minorHAnsi"/>
          <w:bCs/>
        </w:rPr>
        <w:t xml:space="preserve"> </w:t>
      </w:r>
      <w:r>
        <w:rPr>
          <w:rFonts w:eastAsiaTheme="minorEastAsia" w:cstheme="minorHAnsi"/>
        </w:rPr>
        <w:t xml:space="preserve">Ustawy </w:t>
      </w:r>
      <w:r w:rsidRPr="00FF550A">
        <w:rPr>
          <w:rFonts w:eastAsiaTheme="minorEastAsia" w:cstheme="minorHAnsi"/>
        </w:rPr>
        <w:t xml:space="preserve">z </w:t>
      </w:r>
      <w:r>
        <w:rPr>
          <w:rFonts w:eastAsiaTheme="minorEastAsia" w:cstheme="minorHAnsi"/>
        </w:rPr>
        <w:t xml:space="preserve">dnia </w:t>
      </w:r>
      <w:r w:rsidRPr="00FF550A">
        <w:rPr>
          <w:rFonts w:eastAsiaTheme="minorEastAsia" w:cstheme="minorHAnsi"/>
        </w:rPr>
        <w:t>24</w:t>
      </w:r>
      <w:r>
        <w:rPr>
          <w:rFonts w:eastAsiaTheme="minorEastAsia" w:cstheme="minorHAnsi"/>
        </w:rPr>
        <w:t xml:space="preserve"> czerwca 2021 roku</w:t>
      </w:r>
      <w:r w:rsidRPr="006B7F93">
        <w:rPr>
          <w:rFonts w:eastAsiaTheme="minorEastAsia" w:cstheme="minorHAnsi"/>
        </w:rPr>
        <w:t xml:space="preserve"> </w:t>
      </w:r>
      <w:r>
        <w:rPr>
          <w:rFonts w:eastAsiaTheme="minorEastAsia" w:cstheme="minorHAnsi"/>
        </w:rPr>
        <w:t xml:space="preserve">o zmianie </w:t>
      </w:r>
      <w:r w:rsidRPr="006B7F93">
        <w:rPr>
          <w:rFonts w:eastAsiaTheme="minorEastAsia" w:cstheme="minorHAnsi"/>
        </w:rPr>
        <w:t>ustaw</w:t>
      </w:r>
      <w:r>
        <w:rPr>
          <w:rFonts w:eastAsiaTheme="minorEastAsia" w:cstheme="minorHAnsi"/>
        </w:rPr>
        <w:t>y</w:t>
      </w:r>
      <w:r w:rsidRPr="006B7F93">
        <w:rPr>
          <w:rFonts w:eastAsiaTheme="minorEastAsia" w:cstheme="minorHAnsi"/>
        </w:rPr>
        <w:t xml:space="preserve"> o systemie ubezpieczeń społecznych oraz niektórych innych ustaw</w:t>
      </w:r>
      <w:r>
        <w:rPr>
          <w:rFonts w:eastAsiaTheme="minorEastAsia" w:cstheme="minorHAnsi"/>
        </w:rPr>
        <w:t xml:space="preserve"> </w:t>
      </w:r>
      <w:r w:rsidRPr="006B7F93">
        <w:rPr>
          <w:rFonts w:eastAsiaTheme="minorEastAsia" w:cstheme="minorHAnsi"/>
        </w:rPr>
        <w:t>(</w:t>
      </w:r>
      <w:hyperlink r:id="rId22" w:history="1">
        <w:r w:rsidRPr="00C1411F">
          <w:rPr>
            <w:rStyle w:val="Hipercze"/>
            <w:rFonts w:eastAsiaTheme="minorEastAsia" w:cstheme="minorHAnsi"/>
          </w:rPr>
          <w:t>Dz.U. z 2021, poz. 1621</w:t>
        </w:r>
      </w:hyperlink>
      <w:r w:rsidRPr="006B7F93">
        <w:rPr>
          <w:rFonts w:eastAsiaTheme="minorEastAsia" w:cstheme="minorHAnsi"/>
        </w:rPr>
        <w:t>)</w:t>
      </w:r>
      <w:r>
        <w:rPr>
          <w:rFonts w:eastAsiaTheme="minorEastAsia" w:cstheme="minorHAnsi"/>
        </w:rPr>
        <w:t>.</w:t>
      </w:r>
    </w:p>
    <w:p w14:paraId="0D088DD9" w14:textId="77777777" w:rsidR="00673250" w:rsidRDefault="00673250" w:rsidP="00261A43">
      <w:pPr>
        <w:spacing w:after="0"/>
        <w:ind w:left="360"/>
        <w:rPr>
          <w:rFonts w:cstheme="minorHAnsi"/>
        </w:rPr>
      </w:pPr>
    </w:p>
    <w:p w14:paraId="75AEA94B" w14:textId="77777777" w:rsidR="00932C9C" w:rsidRPr="00932C9C" w:rsidRDefault="00A91E49" w:rsidP="00932C9C">
      <w:pPr>
        <w:pStyle w:val="Akapitzlist"/>
        <w:numPr>
          <w:ilvl w:val="0"/>
          <w:numId w:val="3"/>
        </w:numPr>
        <w:rPr>
          <w:lang w:eastAsia="pl-PL"/>
        </w:rPr>
      </w:pPr>
      <w:r w:rsidRPr="00963865">
        <w:rPr>
          <w:b/>
          <w:color w:val="2F5496" w:themeColor="accent1" w:themeShade="BF"/>
        </w:rPr>
        <w:t>Jak klient otrzyma login i hasło do założonego przez ZUS profilu płatnika</w:t>
      </w:r>
      <w:r>
        <w:rPr>
          <w:b/>
          <w:color w:val="2F5496" w:themeColor="accent1" w:themeShade="BF"/>
        </w:rPr>
        <w:t xml:space="preserve"> (osoba fizyczna) </w:t>
      </w:r>
      <w:r w:rsidRPr="00963865">
        <w:rPr>
          <w:b/>
          <w:color w:val="2F5496" w:themeColor="accent1" w:themeShade="BF"/>
        </w:rPr>
        <w:t>po 31 grudnia?</w:t>
      </w:r>
    </w:p>
    <w:p w14:paraId="375B9AF5" w14:textId="27240C4F" w:rsidR="00A91E49" w:rsidRDefault="00A91E49" w:rsidP="00932C9C">
      <w:pPr>
        <w:pStyle w:val="Akapitzlist"/>
        <w:ind w:left="360"/>
        <w:rPr>
          <w:lang w:eastAsia="pl-PL"/>
        </w:rPr>
      </w:pPr>
      <w:r>
        <w:t xml:space="preserve">W </w:t>
      </w:r>
      <w:r w:rsidR="0096630E">
        <w:t>pierwszym</w:t>
      </w:r>
      <w:r>
        <w:t xml:space="preserve"> etapie, klient otrzyma login PUE oraz jednorazowe hasło na SOK lub podczas e-wizyty</w:t>
      </w:r>
      <w:r w:rsidR="00932C9C">
        <w:rPr>
          <w:lang w:eastAsia="pl-PL"/>
        </w:rPr>
        <w:t xml:space="preserve">. </w:t>
      </w:r>
      <w:r>
        <w:t>W kolejnym etapie k</w:t>
      </w:r>
      <w:r w:rsidRPr="00D06AF8">
        <w:t>lient uzyska login do PUE po zalogowaniu się do swojego konta PUE ZUS za pomocą bankowości elektronicznej, login.gov lub certyfikatu</w:t>
      </w:r>
      <w:r>
        <w:t xml:space="preserve"> kwalifikowanego, a hasło </w:t>
      </w:r>
      <w:r>
        <w:lastRenderedPageBreak/>
        <w:t>ustala samodzielnie. L</w:t>
      </w:r>
      <w:r w:rsidRPr="00D06AF8">
        <w:t xml:space="preserve">ogin i jednorazowe hasło </w:t>
      </w:r>
      <w:r>
        <w:t xml:space="preserve">może również </w:t>
      </w:r>
      <w:r w:rsidRPr="00D06AF8">
        <w:t>otrzymać na SOK</w:t>
      </w:r>
      <w:r>
        <w:t xml:space="preserve"> lub podczas e-wizyty</w:t>
      </w:r>
      <w:r w:rsidRPr="00D06AF8">
        <w:t>.</w:t>
      </w:r>
      <w:r>
        <w:t xml:space="preserve"> </w:t>
      </w:r>
    </w:p>
    <w:p w14:paraId="593B600A" w14:textId="77777777" w:rsidR="00A91E49" w:rsidRDefault="00A91E49" w:rsidP="008C647C"/>
    <w:p w14:paraId="232BED3A" w14:textId="77777777" w:rsidR="008C647C" w:rsidRDefault="008C647C" w:rsidP="008C647C">
      <w:pPr>
        <w:pStyle w:val="Akapitzlist"/>
        <w:numPr>
          <w:ilvl w:val="0"/>
          <w:numId w:val="3"/>
        </w:numPr>
        <w:rPr>
          <w:b/>
          <w:color w:val="2F5496" w:themeColor="accent1" w:themeShade="BF"/>
        </w:rPr>
      </w:pPr>
      <w:r w:rsidRPr="00963865">
        <w:rPr>
          <w:b/>
          <w:color w:val="2F5496" w:themeColor="accent1" w:themeShade="BF"/>
        </w:rPr>
        <w:t>Jak klient otrzyma login i hasło do założonego przez ZUS profilu płatnika</w:t>
      </w:r>
      <w:r>
        <w:rPr>
          <w:b/>
          <w:color w:val="2F5496" w:themeColor="accent1" w:themeShade="BF"/>
        </w:rPr>
        <w:t xml:space="preserve"> (osoba prawna) </w:t>
      </w:r>
      <w:r w:rsidRPr="00963865">
        <w:rPr>
          <w:b/>
          <w:color w:val="2F5496" w:themeColor="accent1" w:themeShade="BF"/>
        </w:rPr>
        <w:t>po 31 grudnia?</w:t>
      </w:r>
    </w:p>
    <w:p w14:paraId="67387C92" w14:textId="1D2530F2" w:rsidR="008C647C" w:rsidRPr="0078246B" w:rsidRDefault="008C647C" w:rsidP="008C647C">
      <w:r w:rsidRPr="0078246B">
        <w:t>Pełnomocnik musi za</w:t>
      </w:r>
      <w:r>
        <w:t>łożyć swoje konto na PUE samodzielnie, a mocodawca dostarczyć PEL. Szczegółowe wyjaśnienie znajduj</w:t>
      </w:r>
      <w:r w:rsidR="00995CDE">
        <w:t xml:space="preserve">ą się w </w:t>
      </w:r>
      <w:proofErr w:type="spellStart"/>
      <w:r w:rsidR="00995CDE">
        <w:t>odpowiedzich</w:t>
      </w:r>
      <w:proofErr w:type="spellEnd"/>
      <w:r w:rsidR="00995CDE">
        <w:t xml:space="preserve"> na pytania 6, 8, 16</w:t>
      </w:r>
      <w:r>
        <w:t>.</w:t>
      </w:r>
    </w:p>
    <w:p w14:paraId="7D0FD736" w14:textId="77777777" w:rsidR="008C647C" w:rsidRDefault="008C647C" w:rsidP="008C647C"/>
    <w:p w14:paraId="63C01B37" w14:textId="2CF8FC0E" w:rsidR="008C647C" w:rsidRPr="00DF2403" w:rsidRDefault="008C647C" w:rsidP="008C647C">
      <w:pPr>
        <w:pStyle w:val="Akapitzlist"/>
        <w:numPr>
          <w:ilvl w:val="0"/>
          <w:numId w:val="3"/>
        </w:numPr>
        <w:rPr>
          <w:b/>
          <w:color w:val="2F5496" w:themeColor="accent1" w:themeShade="BF"/>
        </w:rPr>
      </w:pPr>
      <w:r w:rsidRPr="00DF2403">
        <w:rPr>
          <w:b/>
          <w:color w:val="2F5496" w:themeColor="accent1" w:themeShade="BF"/>
        </w:rPr>
        <w:t>Jak ma założyć konto osoba poniżej 13 r</w:t>
      </w:r>
      <w:r w:rsidR="00BB1AD5">
        <w:rPr>
          <w:b/>
          <w:color w:val="2F5496" w:themeColor="accent1" w:themeShade="BF"/>
        </w:rPr>
        <w:t xml:space="preserve">oku </w:t>
      </w:r>
      <w:r w:rsidRPr="00DF2403">
        <w:rPr>
          <w:b/>
          <w:color w:val="2F5496" w:themeColor="accent1" w:themeShade="BF"/>
        </w:rPr>
        <w:t>ż</w:t>
      </w:r>
      <w:r w:rsidR="00BB1AD5">
        <w:rPr>
          <w:b/>
          <w:color w:val="2F5496" w:themeColor="accent1" w:themeShade="BF"/>
        </w:rPr>
        <w:t>ycia</w:t>
      </w:r>
      <w:r w:rsidRPr="00DF2403">
        <w:rPr>
          <w:b/>
          <w:color w:val="2F5496" w:themeColor="accent1" w:themeShade="BF"/>
        </w:rPr>
        <w:t>, która jest płatnikiem składek?</w:t>
      </w:r>
    </w:p>
    <w:p w14:paraId="5BE0FCB2" w14:textId="77777777" w:rsidR="008C647C" w:rsidRDefault="008C647C" w:rsidP="008C647C">
      <w:pPr>
        <w:spacing w:line="276" w:lineRule="auto"/>
      </w:pPr>
      <w:r>
        <w:t xml:space="preserve">Gdy płatnikami składek są dzieci, to rodzić może występować w imieniu dziecka z mocy prawa  – jako jego przedstawiciel ustawowy. Każdy z rodziców (posiadających władzę rodzicielską) może samodzielnie występować w imieniu dziecka, chyba że są to sprawy przekraczające zwykły zarząd jego majątkiem. Dokumentami wystarczającymi do wykazania umocowania rodzica do działania w imieniu dziecka przed sądem lub organem administracji jest odpis aktu urodzenia dziecka oraz dowód tożsamości rodzica. Dlatego też, aby rodzić  miał  dostęp do profilu informacyjnego płatnika składek swojego dziecka: </w:t>
      </w:r>
    </w:p>
    <w:p w14:paraId="614B3232" w14:textId="77777777" w:rsidR="008C647C" w:rsidRDefault="008C647C" w:rsidP="008C647C">
      <w:pPr>
        <w:spacing w:after="0" w:line="276" w:lineRule="auto"/>
        <w:ind w:left="360"/>
      </w:pPr>
      <w:r>
        <w:t>•      powinien  posiadać swój profil na Platformie Usług Elektronicznych (PUE) ZUS</w:t>
      </w:r>
    </w:p>
    <w:p w14:paraId="1CD199D5" w14:textId="77777777" w:rsidR="008C647C" w:rsidRDefault="008C647C" w:rsidP="008C647C">
      <w:pPr>
        <w:spacing w:after="0" w:line="276" w:lineRule="auto"/>
        <w:ind w:left="360"/>
      </w:pPr>
      <w:r>
        <w:t xml:space="preserve">Aby korzystać z PUE ZUS trzeba zarejestrować się na www.zus.pl i potwierdzić swoją tożsamość. </w:t>
      </w:r>
    </w:p>
    <w:p w14:paraId="300748E9" w14:textId="77777777" w:rsidR="008C647C" w:rsidRDefault="008C647C" w:rsidP="008C647C">
      <w:pPr>
        <w:spacing w:after="0" w:line="276" w:lineRule="auto"/>
        <w:ind w:left="360"/>
      </w:pPr>
      <w:r>
        <w:t>Można wybrać jeden z czterech sposobów rejestracji i potwierdzenia profilu:</w:t>
      </w:r>
    </w:p>
    <w:p w14:paraId="2284E5E4" w14:textId="77777777" w:rsidR="008C647C" w:rsidRDefault="008C647C" w:rsidP="008C647C">
      <w:pPr>
        <w:spacing w:after="0" w:line="276" w:lineRule="auto"/>
        <w:ind w:left="360"/>
      </w:pPr>
      <w:r>
        <w:t>-   za pomocą bankowości elektronicznej w banku, który świadczy taką usługę wspólnie z ZUS (lista banków na www.zus.pl)</w:t>
      </w:r>
    </w:p>
    <w:p w14:paraId="5F742E19" w14:textId="77777777" w:rsidR="008C647C" w:rsidRDefault="008C647C" w:rsidP="008C647C">
      <w:pPr>
        <w:spacing w:after="0" w:line="276" w:lineRule="auto"/>
        <w:ind w:left="360"/>
      </w:pPr>
      <w:r>
        <w:t xml:space="preserve">-   za pomocą rządowego portalu login.gov.pl </w:t>
      </w:r>
    </w:p>
    <w:p w14:paraId="07195FDC" w14:textId="77777777" w:rsidR="008C647C" w:rsidRDefault="008C647C" w:rsidP="008C647C">
      <w:pPr>
        <w:spacing w:after="0" w:line="276" w:lineRule="auto"/>
        <w:ind w:left="360"/>
      </w:pPr>
      <w:r>
        <w:t xml:space="preserve">-   za pomocą kwalifikowanego podpisu elektronicznego </w:t>
      </w:r>
    </w:p>
    <w:p w14:paraId="737F282D" w14:textId="77777777" w:rsidR="008C647C" w:rsidRDefault="008C647C" w:rsidP="008C647C">
      <w:pPr>
        <w:spacing w:after="0" w:line="276" w:lineRule="auto"/>
        <w:ind w:left="360"/>
      </w:pPr>
      <w:r>
        <w:t xml:space="preserve">-   poprzez rejestrację na stronie www.zus.pl  i potwierdzenie tożsamości w ciągu 7 dni od rejestracji w dowolnej placówce ZUS – osobiście lub podczas e-wizyty. </w:t>
      </w:r>
    </w:p>
    <w:p w14:paraId="4536F41C" w14:textId="20F78863" w:rsidR="008C647C" w:rsidRDefault="008C647C" w:rsidP="00C75E60">
      <w:pPr>
        <w:spacing w:after="0" w:line="276" w:lineRule="auto"/>
        <w:ind w:left="360"/>
      </w:pPr>
      <w:r>
        <w:t>•       musi  mieć na PUE ZUS nadane upoważnienie do profilu Płatnika dziecka</w:t>
      </w:r>
      <w:r w:rsidR="00C75E60">
        <w:t xml:space="preserve"> </w:t>
      </w:r>
      <w:r>
        <w:t>na podstawie odpis</w:t>
      </w:r>
      <w:r w:rsidR="00C75E60">
        <w:t>u</w:t>
      </w:r>
      <w:r>
        <w:t xml:space="preserve"> aktu urodzenia dziecka.</w:t>
      </w:r>
    </w:p>
    <w:p w14:paraId="6F545CFB" w14:textId="77777777" w:rsidR="00C75E60" w:rsidRDefault="00C75E60" w:rsidP="00C75E60">
      <w:pPr>
        <w:spacing w:after="0" w:line="276" w:lineRule="auto"/>
        <w:ind w:left="360"/>
      </w:pPr>
    </w:p>
    <w:p w14:paraId="6EB7B01A" w14:textId="66EA7841" w:rsidR="008C647C" w:rsidRDefault="008C647C" w:rsidP="008C647C">
      <w:pPr>
        <w:pStyle w:val="Akapitzlist"/>
        <w:numPr>
          <w:ilvl w:val="0"/>
          <w:numId w:val="3"/>
        </w:numPr>
        <w:rPr>
          <w:b/>
          <w:color w:val="2F5496" w:themeColor="accent1" w:themeShade="BF"/>
        </w:rPr>
      </w:pPr>
      <w:r w:rsidRPr="00DF2403">
        <w:rPr>
          <w:b/>
          <w:color w:val="2F5496" w:themeColor="accent1" w:themeShade="BF"/>
        </w:rPr>
        <w:t>Jak ma założyć konto osoba po</w:t>
      </w:r>
      <w:r>
        <w:rPr>
          <w:b/>
          <w:color w:val="2F5496" w:themeColor="accent1" w:themeShade="BF"/>
        </w:rPr>
        <w:t>wyżej</w:t>
      </w:r>
      <w:r w:rsidRPr="00DF2403">
        <w:rPr>
          <w:b/>
          <w:color w:val="2F5496" w:themeColor="accent1" w:themeShade="BF"/>
        </w:rPr>
        <w:t xml:space="preserve"> 13 r</w:t>
      </w:r>
      <w:r w:rsidR="00BB1AD5">
        <w:rPr>
          <w:b/>
          <w:color w:val="2F5496" w:themeColor="accent1" w:themeShade="BF"/>
        </w:rPr>
        <w:t xml:space="preserve">ok </w:t>
      </w:r>
      <w:r w:rsidRPr="00DF2403">
        <w:rPr>
          <w:b/>
          <w:color w:val="2F5496" w:themeColor="accent1" w:themeShade="BF"/>
        </w:rPr>
        <w:t>ż</w:t>
      </w:r>
      <w:r w:rsidR="00BB1AD5">
        <w:rPr>
          <w:b/>
          <w:color w:val="2F5496" w:themeColor="accent1" w:themeShade="BF"/>
        </w:rPr>
        <w:t>ycia</w:t>
      </w:r>
      <w:r w:rsidRPr="00DF2403">
        <w:rPr>
          <w:b/>
          <w:color w:val="2F5496" w:themeColor="accent1" w:themeShade="BF"/>
        </w:rPr>
        <w:t>, która jest płatnikiem składek?</w:t>
      </w:r>
    </w:p>
    <w:p w14:paraId="17EBDA4C" w14:textId="70F8CEF9" w:rsidR="008C647C" w:rsidRDefault="008C647C" w:rsidP="008C647C">
      <w:pPr>
        <w:pStyle w:val="Akapitzlist"/>
        <w:ind w:left="360"/>
      </w:pPr>
      <w:r w:rsidRPr="00DF2403">
        <w:t>Jeśli</w:t>
      </w:r>
      <w:r>
        <w:t xml:space="preserve"> osoba ma ukończony 13 r</w:t>
      </w:r>
      <w:r w:rsidR="00BB1AD5">
        <w:t xml:space="preserve">ok </w:t>
      </w:r>
      <w:r>
        <w:t>ż</w:t>
      </w:r>
      <w:r w:rsidR="00BB1AD5">
        <w:t>ycia</w:t>
      </w:r>
      <w:r>
        <w:t xml:space="preserve">, może samodzielnie założyć konto na PUE. W imieniu dziecka może też działać rodzic (tak jak w punkcie </w:t>
      </w:r>
      <w:r w:rsidR="002577CC">
        <w:t>21</w:t>
      </w:r>
      <w:r>
        <w:t xml:space="preserve">). </w:t>
      </w:r>
    </w:p>
    <w:p w14:paraId="4E224B08" w14:textId="77777777" w:rsidR="008C647C" w:rsidRDefault="008C647C" w:rsidP="008C647C">
      <w:pPr>
        <w:pStyle w:val="Akapitzlist"/>
        <w:ind w:left="360"/>
      </w:pPr>
    </w:p>
    <w:p w14:paraId="07E5864A" w14:textId="77777777" w:rsidR="008C647C" w:rsidRPr="00932C9C" w:rsidRDefault="008C647C" w:rsidP="008C647C">
      <w:pPr>
        <w:pStyle w:val="Akapitzlist"/>
        <w:numPr>
          <w:ilvl w:val="0"/>
          <w:numId w:val="3"/>
        </w:numPr>
        <w:rPr>
          <w:b/>
          <w:bCs/>
          <w:color w:val="2F5496" w:themeColor="accent1" w:themeShade="BF"/>
        </w:rPr>
      </w:pPr>
      <w:r w:rsidRPr="00932C9C">
        <w:rPr>
          <w:b/>
          <w:bCs/>
          <w:color w:val="2F5496" w:themeColor="accent1" w:themeShade="BF"/>
        </w:rPr>
        <w:t xml:space="preserve">Czy ZUS założy profil informacyjny płatnikowi składek, który zawiesił prowadzenie działalności? </w:t>
      </w:r>
    </w:p>
    <w:p w14:paraId="0B5D81E1" w14:textId="40FF5DB0" w:rsidR="008C647C" w:rsidRPr="004057BE" w:rsidRDefault="008C647C" w:rsidP="008C647C">
      <w:pPr>
        <w:spacing w:after="0"/>
        <w:ind w:left="360"/>
        <w:rPr>
          <w:rFonts w:cstheme="minorHAnsi"/>
        </w:rPr>
      </w:pPr>
      <w:r>
        <w:rPr>
          <w:rFonts w:cstheme="minorHAnsi"/>
        </w:rPr>
        <w:t xml:space="preserve">Płatnikowi który ma zawieszone prowadzenie działalności ZUS nie będzie zakładał automatycznie profilu </w:t>
      </w:r>
      <w:r w:rsidR="00BB1AD5">
        <w:rPr>
          <w:rFonts w:cstheme="minorHAnsi"/>
        </w:rPr>
        <w:t>informacyjnego</w:t>
      </w:r>
      <w:r>
        <w:rPr>
          <w:rFonts w:cstheme="minorHAnsi"/>
        </w:rPr>
        <w:t xml:space="preserve">. Nastąpi to dopiero gdy płatnik wznowi działalność. </w:t>
      </w:r>
    </w:p>
    <w:p w14:paraId="29E6A6F1" w14:textId="77777777" w:rsidR="008C647C" w:rsidRPr="004057BE" w:rsidRDefault="008C647C" w:rsidP="00261A43">
      <w:pPr>
        <w:spacing w:after="0"/>
        <w:ind w:left="360"/>
        <w:rPr>
          <w:rFonts w:cstheme="minorHAnsi"/>
        </w:rPr>
      </w:pPr>
    </w:p>
    <w:sectPr w:rsidR="008C647C" w:rsidRPr="00405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A8B"/>
    <w:multiLevelType w:val="hybridMultilevel"/>
    <w:tmpl w:val="652E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02BB1"/>
    <w:multiLevelType w:val="hybridMultilevel"/>
    <w:tmpl w:val="AEB8776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11B5031C"/>
    <w:multiLevelType w:val="hybridMultilevel"/>
    <w:tmpl w:val="E3247FE2"/>
    <w:lvl w:ilvl="0" w:tplc="6A86194A">
      <w:start w:val="1"/>
      <w:numFmt w:val="bullet"/>
      <w:lvlText w:val=""/>
      <w:lvlJc w:val="left"/>
      <w:pPr>
        <w:tabs>
          <w:tab w:val="num" w:pos="720"/>
        </w:tabs>
        <w:ind w:left="720" w:hanging="360"/>
      </w:pPr>
      <w:rPr>
        <w:rFonts w:ascii="Wingdings" w:hAnsi="Wingdings" w:hint="default"/>
      </w:rPr>
    </w:lvl>
    <w:lvl w:ilvl="1" w:tplc="7B303CCC" w:tentative="1">
      <w:start w:val="1"/>
      <w:numFmt w:val="bullet"/>
      <w:lvlText w:val=""/>
      <w:lvlJc w:val="left"/>
      <w:pPr>
        <w:tabs>
          <w:tab w:val="num" w:pos="1440"/>
        </w:tabs>
        <w:ind w:left="1440" w:hanging="360"/>
      </w:pPr>
      <w:rPr>
        <w:rFonts w:ascii="Wingdings" w:hAnsi="Wingdings" w:hint="default"/>
      </w:rPr>
    </w:lvl>
    <w:lvl w:ilvl="2" w:tplc="DC6A844C" w:tentative="1">
      <w:start w:val="1"/>
      <w:numFmt w:val="bullet"/>
      <w:lvlText w:val=""/>
      <w:lvlJc w:val="left"/>
      <w:pPr>
        <w:tabs>
          <w:tab w:val="num" w:pos="2160"/>
        </w:tabs>
        <w:ind w:left="2160" w:hanging="360"/>
      </w:pPr>
      <w:rPr>
        <w:rFonts w:ascii="Wingdings" w:hAnsi="Wingdings" w:hint="default"/>
      </w:rPr>
    </w:lvl>
    <w:lvl w:ilvl="3" w:tplc="E174D6AA" w:tentative="1">
      <w:start w:val="1"/>
      <w:numFmt w:val="bullet"/>
      <w:lvlText w:val=""/>
      <w:lvlJc w:val="left"/>
      <w:pPr>
        <w:tabs>
          <w:tab w:val="num" w:pos="2880"/>
        </w:tabs>
        <w:ind w:left="2880" w:hanging="360"/>
      </w:pPr>
      <w:rPr>
        <w:rFonts w:ascii="Wingdings" w:hAnsi="Wingdings" w:hint="default"/>
      </w:rPr>
    </w:lvl>
    <w:lvl w:ilvl="4" w:tplc="CE542752" w:tentative="1">
      <w:start w:val="1"/>
      <w:numFmt w:val="bullet"/>
      <w:lvlText w:val=""/>
      <w:lvlJc w:val="left"/>
      <w:pPr>
        <w:tabs>
          <w:tab w:val="num" w:pos="3600"/>
        </w:tabs>
        <w:ind w:left="3600" w:hanging="360"/>
      </w:pPr>
      <w:rPr>
        <w:rFonts w:ascii="Wingdings" w:hAnsi="Wingdings" w:hint="default"/>
      </w:rPr>
    </w:lvl>
    <w:lvl w:ilvl="5" w:tplc="FA7E61FC" w:tentative="1">
      <w:start w:val="1"/>
      <w:numFmt w:val="bullet"/>
      <w:lvlText w:val=""/>
      <w:lvlJc w:val="left"/>
      <w:pPr>
        <w:tabs>
          <w:tab w:val="num" w:pos="4320"/>
        </w:tabs>
        <w:ind w:left="4320" w:hanging="360"/>
      </w:pPr>
      <w:rPr>
        <w:rFonts w:ascii="Wingdings" w:hAnsi="Wingdings" w:hint="default"/>
      </w:rPr>
    </w:lvl>
    <w:lvl w:ilvl="6" w:tplc="795C3A5E" w:tentative="1">
      <w:start w:val="1"/>
      <w:numFmt w:val="bullet"/>
      <w:lvlText w:val=""/>
      <w:lvlJc w:val="left"/>
      <w:pPr>
        <w:tabs>
          <w:tab w:val="num" w:pos="5040"/>
        </w:tabs>
        <w:ind w:left="5040" w:hanging="360"/>
      </w:pPr>
      <w:rPr>
        <w:rFonts w:ascii="Wingdings" w:hAnsi="Wingdings" w:hint="default"/>
      </w:rPr>
    </w:lvl>
    <w:lvl w:ilvl="7" w:tplc="85F699E4" w:tentative="1">
      <w:start w:val="1"/>
      <w:numFmt w:val="bullet"/>
      <w:lvlText w:val=""/>
      <w:lvlJc w:val="left"/>
      <w:pPr>
        <w:tabs>
          <w:tab w:val="num" w:pos="5760"/>
        </w:tabs>
        <w:ind w:left="5760" w:hanging="360"/>
      </w:pPr>
      <w:rPr>
        <w:rFonts w:ascii="Wingdings" w:hAnsi="Wingdings" w:hint="default"/>
      </w:rPr>
    </w:lvl>
    <w:lvl w:ilvl="8" w:tplc="29DC23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6275B"/>
    <w:multiLevelType w:val="hybridMultilevel"/>
    <w:tmpl w:val="FAFAEF4E"/>
    <w:lvl w:ilvl="0" w:tplc="E3E45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B015A8"/>
    <w:multiLevelType w:val="hybridMultilevel"/>
    <w:tmpl w:val="589CDF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7603EB2"/>
    <w:multiLevelType w:val="multilevel"/>
    <w:tmpl w:val="CA162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EA2831"/>
    <w:multiLevelType w:val="multilevel"/>
    <w:tmpl w:val="12C8050C"/>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7" w15:restartNumberingAfterBreak="0">
    <w:nsid w:val="42A5691E"/>
    <w:multiLevelType w:val="hybridMultilevel"/>
    <w:tmpl w:val="047EA8E6"/>
    <w:lvl w:ilvl="0" w:tplc="04150003">
      <w:start w:val="1"/>
      <w:numFmt w:val="bullet"/>
      <w:lvlText w:val="o"/>
      <w:lvlJc w:val="left"/>
      <w:pPr>
        <w:ind w:left="1125" w:hanging="360"/>
      </w:pPr>
      <w:rPr>
        <w:rFonts w:ascii="Courier New" w:hAnsi="Courier New" w:cs="Courier New"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8" w15:restartNumberingAfterBreak="0">
    <w:nsid w:val="42DB7CA1"/>
    <w:multiLevelType w:val="hybridMultilevel"/>
    <w:tmpl w:val="652E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A67079"/>
    <w:multiLevelType w:val="multilevel"/>
    <w:tmpl w:val="644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2533E"/>
    <w:multiLevelType w:val="hybridMultilevel"/>
    <w:tmpl w:val="979EF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D77FD9"/>
    <w:multiLevelType w:val="hybridMultilevel"/>
    <w:tmpl w:val="D77EB5C2"/>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2" w15:restartNumberingAfterBreak="0">
    <w:nsid w:val="58B31F72"/>
    <w:multiLevelType w:val="hybridMultilevel"/>
    <w:tmpl w:val="0458F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067959"/>
    <w:multiLevelType w:val="hybridMultilevel"/>
    <w:tmpl w:val="652E2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32789D"/>
    <w:multiLevelType w:val="hybridMultilevel"/>
    <w:tmpl w:val="5AD02F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091402"/>
    <w:multiLevelType w:val="multilevel"/>
    <w:tmpl w:val="7374A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700414"/>
    <w:multiLevelType w:val="multilevel"/>
    <w:tmpl w:val="4A94A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914EBC"/>
    <w:multiLevelType w:val="hybridMultilevel"/>
    <w:tmpl w:val="00F8AC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5914842"/>
    <w:multiLevelType w:val="hybridMultilevel"/>
    <w:tmpl w:val="C896C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8041EB"/>
    <w:multiLevelType w:val="multilevel"/>
    <w:tmpl w:val="1CEA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826F6D"/>
    <w:multiLevelType w:val="hybridMultilevel"/>
    <w:tmpl w:val="0272092E"/>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E38317C"/>
    <w:multiLevelType w:val="multilevel"/>
    <w:tmpl w:val="3C9C8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FF54C00"/>
    <w:multiLevelType w:val="multilevel"/>
    <w:tmpl w:val="C91E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7E66F0"/>
    <w:multiLevelType w:val="hybridMultilevel"/>
    <w:tmpl w:val="652E2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7CB7FB0"/>
    <w:multiLevelType w:val="multilevel"/>
    <w:tmpl w:val="9E80457A"/>
    <w:lvl w:ilvl="0">
      <w:start w:val="4"/>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abstractNum w:abstractNumId="25" w15:restartNumberingAfterBreak="0">
    <w:nsid w:val="7EED198D"/>
    <w:multiLevelType w:val="multilevel"/>
    <w:tmpl w:val="FE7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636623">
    <w:abstractNumId w:val="3"/>
  </w:num>
  <w:num w:numId="2" w16cid:durableId="1798258606">
    <w:abstractNumId w:val="14"/>
  </w:num>
  <w:num w:numId="3" w16cid:durableId="1699890227">
    <w:abstractNumId w:val="23"/>
  </w:num>
  <w:num w:numId="4" w16cid:durableId="1182822472">
    <w:abstractNumId w:val="8"/>
  </w:num>
  <w:num w:numId="5" w16cid:durableId="1590624517">
    <w:abstractNumId w:val="5"/>
  </w:num>
  <w:num w:numId="6" w16cid:durableId="1624076153">
    <w:abstractNumId w:val="0"/>
  </w:num>
  <w:num w:numId="7" w16cid:durableId="602541959">
    <w:abstractNumId w:val="13"/>
  </w:num>
  <w:num w:numId="8" w16cid:durableId="2086687439">
    <w:abstractNumId w:val="16"/>
  </w:num>
  <w:num w:numId="9" w16cid:durableId="898134804">
    <w:abstractNumId w:val="25"/>
  </w:num>
  <w:num w:numId="10" w16cid:durableId="901722316">
    <w:abstractNumId w:val="4"/>
  </w:num>
  <w:num w:numId="11" w16cid:durableId="1493331300">
    <w:abstractNumId w:val="2"/>
  </w:num>
  <w:num w:numId="12" w16cid:durableId="257254243">
    <w:abstractNumId w:val="12"/>
  </w:num>
  <w:num w:numId="13" w16cid:durableId="752163222">
    <w:abstractNumId w:val="6"/>
  </w:num>
  <w:num w:numId="14" w16cid:durableId="1919174543">
    <w:abstractNumId w:val="21"/>
  </w:num>
  <w:num w:numId="15" w16cid:durableId="1714650444">
    <w:abstractNumId w:val="24"/>
  </w:num>
  <w:num w:numId="16" w16cid:durableId="1538154826">
    <w:abstractNumId w:val="11"/>
  </w:num>
  <w:num w:numId="17" w16cid:durableId="1373107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0677721">
    <w:abstractNumId w:val="1"/>
  </w:num>
  <w:num w:numId="19" w16cid:durableId="1985043736">
    <w:abstractNumId w:val="1"/>
  </w:num>
  <w:num w:numId="20" w16cid:durableId="946036545">
    <w:abstractNumId w:val="19"/>
  </w:num>
  <w:num w:numId="21" w16cid:durableId="1672638456">
    <w:abstractNumId w:val="9"/>
  </w:num>
  <w:num w:numId="22" w16cid:durableId="685637926">
    <w:abstractNumId w:val="15"/>
  </w:num>
  <w:num w:numId="23" w16cid:durableId="1781877489">
    <w:abstractNumId w:val="20"/>
  </w:num>
  <w:num w:numId="24" w16cid:durableId="803281348">
    <w:abstractNumId w:val="10"/>
  </w:num>
  <w:num w:numId="25" w16cid:durableId="1114910611">
    <w:abstractNumId w:val="7"/>
  </w:num>
  <w:num w:numId="26" w16cid:durableId="795951666">
    <w:abstractNumId w:val="22"/>
  </w:num>
  <w:num w:numId="27" w16cid:durableId="18428894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F3F"/>
    <w:rsid w:val="00004D4A"/>
    <w:rsid w:val="0001127D"/>
    <w:rsid w:val="0002021E"/>
    <w:rsid w:val="00021199"/>
    <w:rsid w:val="00022EF7"/>
    <w:rsid w:val="000263A7"/>
    <w:rsid w:val="000269C2"/>
    <w:rsid w:val="000450C8"/>
    <w:rsid w:val="00057F84"/>
    <w:rsid w:val="00060334"/>
    <w:rsid w:val="00086C41"/>
    <w:rsid w:val="000A16BB"/>
    <w:rsid w:val="000F5B6B"/>
    <w:rsid w:val="00113B25"/>
    <w:rsid w:val="001169ED"/>
    <w:rsid w:val="001179F3"/>
    <w:rsid w:val="001247A4"/>
    <w:rsid w:val="0018150E"/>
    <w:rsid w:val="00186C61"/>
    <w:rsid w:val="001942D2"/>
    <w:rsid w:val="001A0744"/>
    <w:rsid w:val="001A0B41"/>
    <w:rsid w:val="001B2BD3"/>
    <w:rsid w:val="001C3AC0"/>
    <w:rsid w:val="001D784D"/>
    <w:rsid w:val="001E363A"/>
    <w:rsid w:val="001E3BD8"/>
    <w:rsid w:val="001E5328"/>
    <w:rsid w:val="001E79BF"/>
    <w:rsid w:val="001F0C42"/>
    <w:rsid w:val="001F2A3B"/>
    <w:rsid w:val="00243858"/>
    <w:rsid w:val="002577CC"/>
    <w:rsid w:val="002608AB"/>
    <w:rsid w:val="00261A43"/>
    <w:rsid w:val="00281C92"/>
    <w:rsid w:val="002915E7"/>
    <w:rsid w:val="002B0FA1"/>
    <w:rsid w:val="002B4FC3"/>
    <w:rsid w:val="002D250B"/>
    <w:rsid w:val="002D34A3"/>
    <w:rsid w:val="002F212B"/>
    <w:rsid w:val="0032314E"/>
    <w:rsid w:val="00324FB5"/>
    <w:rsid w:val="00325688"/>
    <w:rsid w:val="00342B31"/>
    <w:rsid w:val="00351C78"/>
    <w:rsid w:val="003549D8"/>
    <w:rsid w:val="00377B4A"/>
    <w:rsid w:val="00386283"/>
    <w:rsid w:val="003A23E4"/>
    <w:rsid w:val="003A25EE"/>
    <w:rsid w:val="003B0088"/>
    <w:rsid w:val="003C698F"/>
    <w:rsid w:val="003D2C23"/>
    <w:rsid w:val="003E0CFC"/>
    <w:rsid w:val="003E2B6A"/>
    <w:rsid w:val="003F52C1"/>
    <w:rsid w:val="00402C55"/>
    <w:rsid w:val="004057BE"/>
    <w:rsid w:val="00410C4D"/>
    <w:rsid w:val="00410FA9"/>
    <w:rsid w:val="00432E24"/>
    <w:rsid w:val="004337BD"/>
    <w:rsid w:val="00436365"/>
    <w:rsid w:val="004417C0"/>
    <w:rsid w:val="004435B2"/>
    <w:rsid w:val="00457D15"/>
    <w:rsid w:val="0046011D"/>
    <w:rsid w:val="004719B6"/>
    <w:rsid w:val="00474C54"/>
    <w:rsid w:val="00481FDC"/>
    <w:rsid w:val="00490552"/>
    <w:rsid w:val="00495B83"/>
    <w:rsid w:val="004A5DD7"/>
    <w:rsid w:val="004B1F97"/>
    <w:rsid w:val="004C11AD"/>
    <w:rsid w:val="004D54BA"/>
    <w:rsid w:val="004D75D7"/>
    <w:rsid w:val="004E3CCD"/>
    <w:rsid w:val="004F021B"/>
    <w:rsid w:val="00513596"/>
    <w:rsid w:val="00537DE8"/>
    <w:rsid w:val="0056110F"/>
    <w:rsid w:val="0056453F"/>
    <w:rsid w:val="0056742C"/>
    <w:rsid w:val="00581C59"/>
    <w:rsid w:val="00582E9B"/>
    <w:rsid w:val="00585DE9"/>
    <w:rsid w:val="00595E9F"/>
    <w:rsid w:val="005B434C"/>
    <w:rsid w:val="005F5E13"/>
    <w:rsid w:val="005F67FE"/>
    <w:rsid w:val="00610A6F"/>
    <w:rsid w:val="006248A9"/>
    <w:rsid w:val="00631A8F"/>
    <w:rsid w:val="006653CC"/>
    <w:rsid w:val="00673250"/>
    <w:rsid w:val="00674B7B"/>
    <w:rsid w:val="00677F04"/>
    <w:rsid w:val="00695214"/>
    <w:rsid w:val="006B41DB"/>
    <w:rsid w:val="006B69D6"/>
    <w:rsid w:val="006B6BE4"/>
    <w:rsid w:val="006B7F93"/>
    <w:rsid w:val="006C080C"/>
    <w:rsid w:val="006C4523"/>
    <w:rsid w:val="006C4A3D"/>
    <w:rsid w:val="006E0829"/>
    <w:rsid w:val="006E399B"/>
    <w:rsid w:val="00700114"/>
    <w:rsid w:val="00712F3F"/>
    <w:rsid w:val="00722ECB"/>
    <w:rsid w:val="0073757B"/>
    <w:rsid w:val="00750363"/>
    <w:rsid w:val="00772767"/>
    <w:rsid w:val="00782736"/>
    <w:rsid w:val="0079023C"/>
    <w:rsid w:val="007A0272"/>
    <w:rsid w:val="007A3937"/>
    <w:rsid w:val="007C7A61"/>
    <w:rsid w:val="007E25C8"/>
    <w:rsid w:val="00832E54"/>
    <w:rsid w:val="0085726D"/>
    <w:rsid w:val="008728FA"/>
    <w:rsid w:val="0088760A"/>
    <w:rsid w:val="008B0CD8"/>
    <w:rsid w:val="008B1256"/>
    <w:rsid w:val="008C59BF"/>
    <w:rsid w:val="008C647C"/>
    <w:rsid w:val="008E152B"/>
    <w:rsid w:val="008E1C9F"/>
    <w:rsid w:val="00907583"/>
    <w:rsid w:val="00912996"/>
    <w:rsid w:val="009314C1"/>
    <w:rsid w:val="00932C9C"/>
    <w:rsid w:val="009459F0"/>
    <w:rsid w:val="00962C39"/>
    <w:rsid w:val="0096630E"/>
    <w:rsid w:val="00972513"/>
    <w:rsid w:val="00973F8E"/>
    <w:rsid w:val="00977161"/>
    <w:rsid w:val="00977BA2"/>
    <w:rsid w:val="00992D2A"/>
    <w:rsid w:val="00995CDE"/>
    <w:rsid w:val="009B3FD0"/>
    <w:rsid w:val="009C060E"/>
    <w:rsid w:val="009C1FA7"/>
    <w:rsid w:val="009C738A"/>
    <w:rsid w:val="009D17E1"/>
    <w:rsid w:val="009E04D5"/>
    <w:rsid w:val="009E4D17"/>
    <w:rsid w:val="00A005F1"/>
    <w:rsid w:val="00A03CCA"/>
    <w:rsid w:val="00A120F6"/>
    <w:rsid w:val="00A1723F"/>
    <w:rsid w:val="00A34889"/>
    <w:rsid w:val="00A514D3"/>
    <w:rsid w:val="00A658D8"/>
    <w:rsid w:val="00A70FF3"/>
    <w:rsid w:val="00A72AB7"/>
    <w:rsid w:val="00A73D55"/>
    <w:rsid w:val="00A7779E"/>
    <w:rsid w:val="00A91542"/>
    <w:rsid w:val="00A91E49"/>
    <w:rsid w:val="00AB2D25"/>
    <w:rsid w:val="00AB5E40"/>
    <w:rsid w:val="00AC1D72"/>
    <w:rsid w:val="00AC4CD3"/>
    <w:rsid w:val="00AD09D6"/>
    <w:rsid w:val="00AD184A"/>
    <w:rsid w:val="00AF5687"/>
    <w:rsid w:val="00B02FDB"/>
    <w:rsid w:val="00B15610"/>
    <w:rsid w:val="00B43457"/>
    <w:rsid w:val="00B54370"/>
    <w:rsid w:val="00B7166F"/>
    <w:rsid w:val="00B905D2"/>
    <w:rsid w:val="00B9199B"/>
    <w:rsid w:val="00BA3C4C"/>
    <w:rsid w:val="00BB1AD5"/>
    <w:rsid w:val="00BB7F7F"/>
    <w:rsid w:val="00BE151B"/>
    <w:rsid w:val="00BE7513"/>
    <w:rsid w:val="00BF7996"/>
    <w:rsid w:val="00C1411F"/>
    <w:rsid w:val="00C244CF"/>
    <w:rsid w:val="00C33DE6"/>
    <w:rsid w:val="00C365EA"/>
    <w:rsid w:val="00C51FAC"/>
    <w:rsid w:val="00C5576D"/>
    <w:rsid w:val="00C5707E"/>
    <w:rsid w:val="00C601EA"/>
    <w:rsid w:val="00C674CF"/>
    <w:rsid w:val="00C67E8F"/>
    <w:rsid w:val="00C75E60"/>
    <w:rsid w:val="00C80CBD"/>
    <w:rsid w:val="00C96B16"/>
    <w:rsid w:val="00CA07AB"/>
    <w:rsid w:val="00CA7D7C"/>
    <w:rsid w:val="00CC0AF2"/>
    <w:rsid w:val="00CD3C88"/>
    <w:rsid w:val="00CD6076"/>
    <w:rsid w:val="00CE6E81"/>
    <w:rsid w:val="00CF5030"/>
    <w:rsid w:val="00D01E09"/>
    <w:rsid w:val="00D138D1"/>
    <w:rsid w:val="00D30742"/>
    <w:rsid w:val="00D5057E"/>
    <w:rsid w:val="00D57379"/>
    <w:rsid w:val="00D6404C"/>
    <w:rsid w:val="00D64838"/>
    <w:rsid w:val="00D6486F"/>
    <w:rsid w:val="00D840F3"/>
    <w:rsid w:val="00DA45F0"/>
    <w:rsid w:val="00DA6FA4"/>
    <w:rsid w:val="00DB262B"/>
    <w:rsid w:val="00DE5EA3"/>
    <w:rsid w:val="00E22279"/>
    <w:rsid w:val="00E41401"/>
    <w:rsid w:val="00E41FB8"/>
    <w:rsid w:val="00E5178D"/>
    <w:rsid w:val="00E73CE0"/>
    <w:rsid w:val="00E8344E"/>
    <w:rsid w:val="00EA1FEB"/>
    <w:rsid w:val="00EC73B8"/>
    <w:rsid w:val="00EF0AE5"/>
    <w:rsid w:val="00EF71D8"/>
    <w:rsid w:val="00F040A6"/>
    <w:rsid w:val="00F35DB1"/>
    <w:rsid w:val="00F411B7"/>
    <w:rsid w:val="00F478C1"/>
    <w:rsid w:val="00F654EC"/>
    <w:rsid w:val="00F72078"/>
    <w:rsid w:val="00F72BF7"/>
    <w:rsid w:val="00F96A96"/>
    <w:rsid w:val="00FA1FFE"/>
    <w:rsid w:val="00FB2159"/>
    <w:rsid w:val="00FB364D"/>
    <w:rsid w:val="00FB564B"/>
    <w:rsid w:val="00FC2C7E"/>
    <w:rsid w:val="00FC43FD"/>
    <w:rsid w:val="00FD4F8B"/>
    <w:rsid w:val="00FE5EE0"/>
    <w:rsid w:val="00FF5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28B6"/>
  <w15:docId w15:val="{CFE9AC95-E7C2-4DE4-AF95-CA48D58C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D6404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PDST,lp1,Preambuła,HŁ_Bullet1,Wyliczanie,List Paragraph,BulletC,A_wyliczenie,K-P_odwolanie,Akapit z listą5,maz_wyliczenie,opis dzialania,Table of contents numbered,Numerowanie,Tytuły tabel i wykresów,Akapit z listą 1,L1,Dot pt"/>
    <w:basedOn w:val="Normalny"/>
    <w:link w:val="AkapitzlistZnak"/>
    <w:uiPriority w:val="34"/>
    <w:qFormat/>
    <w:rsid w:val="00712F3F"/>
    <w:pPr>
      <w:ind w:left="720"/>
      <w:contextualSpacing/>
    </w:pPr>
  </w:style>
  <w:style w:type="character" w:customStyle="1" w:styleId="AkapitzlistZnak">
    <w:name w:val="Akapit z listą Znak"/>
    <w:aliases w:val="Normalny PDST Znak,lp1 Znak,Preambuła Znak,HŁ_Bullet1 Znak,Wyliczanie Znak,List Paragraph Znak,BulletC Znak,A_wyliczenie Znak,K-P_odwolanie Znak,Akapit z listą5 Znak,maz_wyliczenie Znak,opis dzialania Znak,Numerowanie Znak,L1 Znak"/>
    <w:link w:val="Akapitzlist"/>
    <w:uiPriority w:val="34"/>
    <w:qFormat/>
    <w:locked/>
    <w:rsid w:val="00595E9F"/>
  </w:style>
  <w:style w:type="character" w:styleId="Hipercze">
    <w:name w:val="Hyperlink"/>
    <w:basedOn w:val="Domylnaczcionkaakapitu"/>
    <w:uiPriority w:val="99"/>
    <w:unhideWhenUsed/>
    <w:rsid w:val="00595E9F"/>
    <w:rPr>
      <w:color w:val="0563C1" w:themeColor="hyperlink"/>
      <w:u w:val="single"/>
    </w:rPr>
  </w:style>
  <w:style w:type="character" w:customStyle="1" w:styleId="articletitle">
    <w:name w:val="articletitle"/>
    <w:basedOn w:val="Domylnaczcionkaakapitu"/>
    <w:rsid w:val="00595E9F"/>
  </w:style>
  <w:style w:type="character" w:styleId="Odwoaniedokomentarza">
    <w:name w:val="annotation reference"/>
    <w:basedOn w:val="Domylnaczcionkaakapitu"/>
    <w:uiPriority w:val="99"/>
    <w:semiHidden/>
    <w:unhideWhenUsed/>
    <w:rsid w:val="004E3CCD"/>
    <w:rPr>
      <w:sz w:val="16"/>
      <w:szCs w:val="16"/>
    </w:rPr>
  </w:style>
  <w:style w:type="paragraph" w:styleId="Tekstkomentarza">
    <w:name w:val="annotation text"/>
    <w:basedOn w:val="Normalny"/>
    <w:link w:val="TekstkomentarzaZnak"/>
    <w:uiPriority w:val="99"/>
    <w:semiHidden/>
    <w:unhideWhenUsed/>
    <w:rsid w:val="004E3C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3CCD"/>
    <w:rPr>
      <w:sz w:val="20"/>
      <w:szCs w:val="20"/>
    </w:rPr>
  </w:style>
  <w:style w:type="paragraph" w:styleId="Tematkomentarza">
    <w:name w:val="annotation subject"/>
    <w:basedOn w:val="Tekstkomentarza"/>
    <w:next w:val="Tekstkomentarza"/>
    <w:link w:val="TematkomentarzaZnak"/>
    <w:uiPriority w:val="99"/>
    <w:semiHidden/>
    <w:unhideWhenUsed/>
    <w:rsid w:val="004E3CCD"/>
    <w:rPr>
      <w:b/>
      <w:bCs/>
    </w:rPr>
  </w:style>
  <w:style w:type="character" w:customStyle="1" w:styleId="TematkomentarzaZnak">
    <w:name w:val="Temat komentarza Znak"/>
    <w:basedOn w:val="TekstkomentarzaZnak"/>
    <w:link w:val="Tematkomentarza"/>
    <w:uiPriority w:val="99"/>
    <w:semiHidden/>
    <w:rsid w:val="004E3CCD"/>
    <w:rPr>
      <w:b/>
      <w:bCs/>
      <w:sz w:val="20"/>
      <w:szCs w:val="20"/>
    </w:rPr>
  </w:style>
  <w:style w:type="paragraph" w:styleId="Tekstdymka">
    <w:name w:val="Balloon Text"/>
    <w:basedOn w:val="Normalny"/>
    <w:link w:val="TekstdymkaZnak"/>
    <w:uiPriority w:val="99"/>
    <w:semiHidden/>
    <w:unhideWhenUsed/>
    <w:rsid w:val="001815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150E"/>
    <w:rPr>
      <w:rFonts w:ascii="Tahoma" w:hAnsi="Tahoma" w:cs="Tahoma"/>
      <w:sz w:val="16"/>
      <w:szCs w:val="16"/>
    </w:rPr>
  </w:style>
  <w:style w:type="character" w:styleId="UyteHipercze">
    <w:name w:val="FollowedHyperlink"/>
    <w:basedOn w:val="Domylnaczcionkaakapitu"/>
    <w:uiPriority w:val="99"/>
    <w:semiHidden/>
    <w:unhideWhenUsed/>
    <w:rsid w:val="00324FB5"/>
    <w:rPr>
      <w:color w:val="954F72" w:themeColor="followedHyperlink"/>
      <w:u w:val="single"/>
    </w:rPr>
  </w:style>
  <w:style w:type="character" w:customStyle="1" w:styleId="Nagwek2Znak">
    <w:name w:val="Nagłówek 2 Znak"/>
    <w:basedOn w:val="Domylnaczcionkaakapitu"/>
    <w:link w:val="Nagwek2"/>
    <w:uiPriority w:val="9"/>
    <w:rsid w:val="00D6404C"/>
    <w:rPr>
      <w:rFonts w:asciiTheme="majorHAnsi" w:eastAsiaTheme="majorEastAsia" w:hAnsiTheme="majorHAnsi" w:cstheme="majorBidi"/>
      <w:b/>
      <w:bCs/>
      <w:color w:val="4472C4" w:themeColor="accent1"/>
      <w:sz w:val="26"/>
      <w:szCs w:val="26"/>
    </w:rPr>
  </w:style>
  <w:style w:type="paragraph" w:styleId="Poprawka">
    <w:name w:val="Revision"/>
    <w:hidden/>
    <w:uiPriority w:val="99"/>
    <w:semiHidden/>
    <w:rsid w:val="00C33DE6"/>
    <w:pPr>
      <w:spacing w:after="0" w:line="240" w:lineRule="auto"/>
    </w:pPr>
  </w:style>
  <w:style w:type="paragraph" w:styleId="NormalnyWeb">
    <w:name w:val="Normal (Web)"/>
    <w:basedOn w:val="Normalny"/>
    <w:uiPriority w:val="99"/>
    <w:unhideWhenUsed/>
    <w:rsid w:val="00457D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57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0433">
      <w:bodyDiv w:val="1"/>
      <w:marLeft w:val="0"/>
      <w:marRight w:val="0"/>
      <w:marTop w:val="0"/>
      <w:marBottom w:val="0"/>
      <w:divBdr>
        <w:top w:val="none" w:sz="0" w:space="0" w:color="auto"/>
        <w:left w:val="none" w:sz="0" w:space="0" w:color="auto"/>
        <w:bottom w:val="none" w:sz="0" w:space="0" w:color="auto"/>
        <w:right w:val="none" w:sz="0" w:space="0" w:color="auto"/>
      </w:divBdr>
    </w:div>
    <w:div w:id="243993495">
      <w:bodyDiv w:val="1"/>
      <w:marLeft w:val="0"/>
      <w:marRight w:val="0"/>
      <w:marTop w:val="0"/>
      <w:marBottom w:val="0"/>
      <w:divBdr>
        <w:top w:val="none" w:sz="0" w:space="0" w:color="auto"/>
        <w:left w:val="none" w:sz="0" w:space="0" w:color="auto"/>
        <w:bottom w:val="none" w:sz="0" w:space="0" w:color="auto"/>
        <w:right w:val="none" w:sz="0" w:space="0" w:color="auto"/>
      </w:divBdr>
    </w:div>
    <w:div w:id="329450396">
      <w:bodyDiv w:val="1"/>
      <w:marLeft w:val="0"/>
      <w:marRight w:val="0"/>
      <w:marTop w:val="0"/>
      <w:marBottom w:val="0"/>
      <w:divBdr>
        <w:top w:val="none" w:sz="0" w:space="0" w:color="auto"/>
        <w:left w:val="none" w:sz="0" w:space="0" w:color="auto"/>
        <w:bottom w:val="none" w:sz="0" w:space="0" w:color="auto"/>
        <w:right w:val="none" w:sz="0" w:space="0" w:color="auto"/>
      </w:divBdr>
    </w:div>
    <w:div w:id="335497630">
      <w:bodyDiv w:val="1"/>
      <w:marLeft w:val="0"/>
      <w:marRight w:val="0"/>
      <w:marTop w:val="0"/>
      <w:marBottom w:val="0"/>
      <w:divBdr>
        <w:top w:val="none" w:sz="0" w:space="0" w:color="auto"/>
        <w:left w:val="none" w:sz="0" w:space="0" w:color="auto"/>
        <w:bottom w:val="none" w:sz="0" w:space="0" w:color="auto"/>
        <w:right w:val="none" w:sz="0" w:space="0" w:color="auto"/>
      </w:divBdr>
    </w:div>
    <w:div w:id="423302911">
      <w:bodyDiv w:val="1"/>
      <w:marLeft w:val="0"/>
      <w:marRight w:val="0"/>
      <w:marTop w:val="0"/>
      <w:marBottom w:val="0"/>
      <w:divBdr>
        <w:top w:val="none" w:sz="0" w:space="0" w:color="auto"/>
        <w:left w:val="none" w:sz="0" w:space="0" w:color="auto"/>
        <w:bottom w:val="none" w:sz="0" w:space="0" w:color="auto"/>
        <w:right w:val="none" w:sz="0" w:space="0" w:color="auto"/>
      </w:divBdr>
    </w:div>
    <w:div w:id="426583935">
      <w:bodyDiv w:val="1"/>
      <w:marLeft w:val="0"/>
      <w:marRight w:val="0"/>
      <w:marTop w:val="0"/>
      <w:marBottom w:val="0"/>
      <w:divBdr>
        <w:top w:val="none" w:sz="0" w:space="0" w:color="auto"/>
        <w:left w:val="none" w:sz="0" w:space="0" w:color="auto"/>
        <w:bottom w:val="none" w:sz="0" w:space="0" w:color="auto"/>
        <w:right w:val="none" w:sz="0" w:space="0" w:color="auto"/>
      </w:divBdr>
    </w:div>
    <w:div w:id="435294705">
      <w:bodyDiv w:val="1"/>
      <w:marLeft w:val="0"/>
      <w:marRight w:val="0"/>
      <w:marTop w:val="0"/>
      <w:marBottom w:val="0"/>
      <w:divBdr>
        <w:top w:val="none" w:sz="0" w:space="0" w:color="auto"/>
        <w:left w:val="none" w:sz="0" w:space="0" w:color="auto"/>
        <w:bottom w:val="none" w:sz="0" w:space="0" w:color="auto"/>
        <w:right w:val="none" w:sz="0" w:space="0" w:color="auto"/>
      </w:divBdr>
      <w:divsChild>
        <w:div w:id="1334912802">
          <w:marLeft w:val="835"/>
          <w:marRight w:val="0"/>
          <w:marTop w:val="120"/>
          <w:marBottom w:val="0"/>
          <w:divBdr>
            <w:top w:val="none" w:sz="0" w:space="0" w:color="auto"/>
            <w:left w:val="none" w:sz="0" w:space="0" w:color="auto"/>
            <w:bottom w:val="none" w:sz="0" w:space="0" w:color="auto"/>
            <w:right w:val="none" w:sz="0" w:space="0" w:color="auto"/>
          </w:divBdr>
        </w:div>
        <w:div w:id="2042825719">
          <w:marLeft w:val="835"/>
          <w:marRight w:val="0"/>
          <w:marTop w:val="120"/>
          <w:marBottom w:val="0"/>
          <w:divBdr>
            <w:top w:val="none" w:sz="0" w:space="0" w:color="auto"/>
            <w:left w:val="none" w:sz="0" w:space="0" w:color="auto"/>
            <w:bottom w:val="none" w:sz="0" w:space="0" w:color="auto"/>
            <w:right w:val="none" w:sz="0" w:space="0" w:color="auto"/>
          </w:divBdr>
        </w:div>
        <w:div w:id="795637236">
          <w:marLeft w:val="835"/>
          <w:marRight w:val="0"/>
          <w:marTop w:val="120"/>
          <w:marBottom w:val="0"/>
          <w:divBdr>
            <w:top w:val="none" w:sz="0" w:space="0" w:color="auto"/>
            <w:left w:val="none" w:sz="0" w:space="0" w:color="auto"/>
            <w:bottom w:val="none" w:sz="0" w:space="0" w:color="auto"/>
            <w:right w:val="none" w:sz="0" w:space="0" w:color="auto"/>
          </w:divBdr>
        </w:div>
        <w:div w:id="1756046956">
          <w:marLeft w:val="835"/>
          <w:marRight w:val="0"/>
          <w:marTop w:val="120"/>
          <w:marBottom w:val="0"/>
          <w:divBdr>
            <w:top w:val="none" w:sz="0" w:space="0" w:color="auto"/>
            <w:left w:val="none" w:sz="0" w:space="0" w:color="auto"/>
            <w:bottom w:val="none" w:sz="0" w:space="0" w:color="auto"/>
            <w:right w:val="none" w:sz="0" w:space="0" w:color="auto"/>
          </w:divBdr>
        </w:div>
      </w:divsChild>
    </w:div>
    <w:div w:id="518810354">
      <w:bodyDiv w:val="1"/>
      <w:marLeft w:val="0"/>
      <w:marRight w:val="0"/>
      <w:marTop w:val="0"/>
      <w:marBottom w:val="0"/>
      <w:divBdr>
        <w:top w:val="none" w:sz="0" w:space="0" w:color="auto"/>
        <w:left w:val="none" w:sz="0" w:space="0" w:color="auto"/>
        <w:bottom w:val="none" w:sz="0" w:space="0" w:color="auto"/>
        <w:right w:val="none" w:sz="0" w:space="0" w:color="auto"/>
      </w:divBdr>
    </w:div>
    <w:div w:id="536965049">
      <w:bodyDiv w:val="1"/>
      <w:marLeft w:val="0"/>
      <w:marRight w:val="0"/>
      <w:marTop w:val="0"/>
      <w:marBottom w:val="0"/>
      <w:divBdr>
        <w:top w:val="none" w:sz="0" w:space="0" w:color="auto"/>
        <w:left w:val="none" w:sz="0" w:space="0" w:color="auto"/>
        <w:bottom w:val="none" w:sz="0" w:space="0" w:color="auto"/>
        <w:right w:val="none" w:sz="0" w:space="0" w:color="auto"/>
      </w:divBdr>
    </w:div>
    <w:div w:id="574628908">
      <w:bodyDiv w:val="1"/>
      <w:marLeft w:val="0"/>
      <w:marRight w:val="0"/>
      <w:marTop w:val="0"/>
      <w:marBottom w:val="0"/>
      <w:divBdr>
        <w:top w:val="none" w:sz="0" w:space="0" w:color="auto"/>
        <w:left w:val="none" w:sz="0" w:space="0" w:color="auto"/>
        <w:bottom w:val="none" w:sz="0" w:space="0" w:color="auto"/>
        <w:right w:val="none" w:sz="0" w:space="0" w:color="auto"/>
      </w:divBdr>
    </w:div>
    <w:div w:id="585765348">
      <w:bodyDiv w:val="1"/>
      <w:marLeft w:val="0"/>
      <w:marRight w:val="0"/>
      <w:marTop w:val="0"/>
      <w:marBottom w:val="0"/>
      <w:divBdr>
        <w:top w:val="none" w:sz="0" w:space="0" w:color="auto"/>
        <w:left w:val="none" w:sz="0" w:space="0" w:color="auto"/>
        <w:bottom w:val="none" w:sz="0" w:space="0" w:color="auto"/>
        <w:right w:val="none" w:sz="0" w:space="0" w:color="auto"/>
      </w:divBdr>
    </w:div>
    <w:div w:id="666396925">
      <w:bodyDiv w:val="1"/>
      <w:marLeft w:val="0"/>
      <w:marRight w:val="0"/>
      <w:marTop w:val="0"/>
      <w:marBottom w:val="0"/>
      <w:divBdr>
        <w:top w:val="none" w:sz="0" w:space="0" w:color="auto"/>
        <w:left w:val="none" w:sz="0" w:space="0" w:color="auto"/>
        <w:bottom w:val="none" w:sz="0" w:space="0" w:color="auto"/>
        <w:right w:val="none" w:sz="0" w:space="0" w:color="auto"/>
      </w:divBdr>
    </w:div>
    <w:div w:id="672806991">
      <w:bodyDiv w:val="1"/>
      <w:marLeft w:val="0"/>
      <w:marRight w:val="0"/>
      <w:marTop w:val="0"/>
      <w:marBottom w:val="0"/>
      <w:divBdr>
        <w:top w:val="none" w:sz="0" w:space="0" w:color="auto"/>
        <w:left w:val="none" w:sz="0" w:space="0" w:color="auto"/>
        <w:bottom w:val="none" w:sz="0" w:space="0" w:color="auto"/>
        <w:right w:val="none" w:sz="0" w:space="0" w:color="auto"/>
      </w:divBdr>
    </w:div>
    <w:div w:id="880164386">
      <w:bodyDiv w:val="1"/>
      <w:marLeft w:val="0"/>
      <w:marRight w:val="0"/>
      <w:marTop w:val="0"/>
      <w:marBottom w:val="0"/>
      <w:divBdr>
        <w:top w:val="none" w:sz="0" w:space="0" w:color="auto"/>
        <w:left w:val="none" w:sz="0" w:space="0" w:color="auto"/>
        <w:bottom w:val="none" w:sz="0" w:space="0" w:color="auto"/>
        <w:right w:val="none" w:sz="0" w:space="0" w:color="auto"/>
      </w:divBdr>
    </w:div>
    <w:div w:id="893732054">
      <w:bodyDiv w:val="1"/>
      <w:marLeft w:val="0"/>
      <w:marRight w:val="0"/>
      <w:marTop w:val="0"/>
      <w:marBottom w:val="0"/>
      <w:divBdr>
        <w:top w:val="none" w:sz="0" w:space="0" w:color="auto"/>
        <w:left w:val="none" w:sz="0" w:space="0" w:color="auto"/>
        <w:bottom w:val="none" w:sz="0" w:space="0" w:color="auto"/>
        <w:right w:val="none" w:sz="0" w:space="0" w:color="auto"/>
      </w:divBdr>
    </w:div>
    <w:div w:id="1067000011">
      <w:bodyDiv w:val="1"/>
      <w:marLeft w:val="0"/>
      <w:marRight w:val="0"/>
      <w:marTop w:val="0"/>
      <w:marBottom w:val="0"/>
      <w:divBdr>
        <w:top w:val="none" w:sz="0" w:space="0" w:color="auto"/>
        <w:left w:val="none" w:sz="0" w:space="0" w:color="auto"/>
        <w:bottom w:val="none" w:sz="0" w:space="0" w:color="auto"/>
        <w:right w:val="none" w:sz="0" w:space="0" w:color="auto"/>
      </w:divBdr>
    </w:div>
    <w:div w:id="1105660618">
      <w:bodyDiv w:val="1"/>
      <w:marLeft w:val="0"/>
      <w:marRight w:val="0"/>
      <w:marTop w:val="0"/>
      <w:marBottom w:val="0"/>
      <w:divBdr>
        <w:top w:val="none" w:sz="0" w:space="0" w:color="auto"/>
        <w:left w:val="none" w:sz="0" w:space="0" w:color="auto"/>
        <w:bottom w:val="none" w:sz="0" w:space="0" w:color="auto"/>
        <w:right w:val="none" w:sz="0" w:space="0" w:color="auto"/>
      </w:divBdr>
    </w:div>
    <w:div w:id="1198590400">
      <w:bodyDiv w:val="1"/>
      <w:marLeft w:val="0"/>
      <w:marRight w:val="0"/>
      <w:marTop w:val="0"/>
      <w:marBottom w:val="0"/>
      <w:divBdr>
        <w:top w:val="none" w:sz="0" w:space="0" w:color="auto"/>
        <w:left w:val="none" w:sz="0" w:space="0" w:color="auto"/>
        <w:bottom w:val="none" w:sz="0" w:space="0" w:color="auto"/>
        <w:right w:val="none" w:sz="0" w:space="0" w:color="auto"/>
      </w:divBdr>
    </w:div>
    <w:div w:id="1264995571">
      <w:bodyDiv w:val="1"/>
      <w:marLeft w:val="0"/>
      <w:marRight w:val="0"/>
      <w:marTop w:val="0"/>
      <w:marBottom w:val="0"/>
      <w:divBdr>
        <w:top w:val="none" w:sz="0" w:space="0" w:color="auto"/>
        <w:left w:val="none" w:sz="0" w:space="0" w:color="auto"/>
        <w:bottom w:val="none" w:sz="0" w:space="0" w:color="auto"/>
        <w:right w:val="none" w:sz="0" w:space="0" w:color="auto"/>
      </w:divBdr>
    </w:div>
    <w:div w:id="1410346794">
      <w:bodyDiv w:val="1"/>
      <w:marLeft w:val="0"/>
      <w:marRight w:val="0"/>
      <w:marTop w:val="0"/>
      <w:marBottom w:val="0"/>
      <w:divBdr>
        <w:top w:val="none" w:sz="0" w:space="0" w:color="auto"/>
        <w:left w:val="none" w:sz="0" w:space="0" w:color="auto"/>
        <w:bottom w:val="none" w:sz="0" w:space="0" w:color="auto"/>
        <w:right w:val="none" w:sz="0" w:space="0" w:color="auto"/>
      </w:divBdr>
    </w:div>
    <w:div w:id="1645549336">
      <w:bodyDiv w:val="1"/>
      <w:marLeft w:val="0"/>
      <w:marRight w:val="0"/>
      <w:marTop w:val="0"/>
      <w:marBottom w:val="0"/>
      <w:divBdr>
        <w:top w:val="none" w:sz="0" w:space="0" w:color="auto"/>
        <w:left w:val="none" w:sz="0" w:space="0" w:color="auto"/>
        <w:bottom w:val="none" w:sz="0" w:space="0" w:color="auto"/>
        <w:right w:val="none" w:sz="0" w:space="0" w:color="auto"/>
      </w:divBdr>
    </w:div>
    <w:div w:id="1702976760">
      <w:bodyDiv w:val="1"/>
      <w:marLeft w:val="0"/>
      <w:marRight w:val="0"/>
      <w:marTop w:val="0"/>
      <w:marBottom w:val="0"/>
      <w:divBdr>
        <w:top w:val="none" w:sz="0" w:space="0" w:color="auto"/>
        <w:left w:val="none" w:sz="0" w:space="0" w:color="auto"/>
        <w:bottom w:val="none" w:sz="0" w:space="0" w:color="auto"/>
        <w:right w:val="none" w:sz="0" w:space="0" w:color="auto"/>
      </w:divBdr>
    </w:div>
    <w:div w:id="1732456543">
      <w:bodyDiv w:val="1"/>
      <w:marLeft w:val="0"/>
      <w:marRight w:val="0"/>
      <w:marTop w:val="0"/>
      <w:marBottom w:val="0"/>
      <w:divBdr>
        <w:top w:val="none" w:sz="0" w:space="0" w:color="auto"/>
        <w:left w:val="none" w:sz="0" w:space="0" w:color="auto"/>
        <w:bottom w:val="none" w:sz="0" w:space="0" w:color="auto"/>
        <w:right w:val="none" w:sz="0" w:space="0" w:color="auto"/>
      </w:divBdr>
    </w:div>
    <w:div w:id="20197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s.pl/" TargetMode="External"/><Relationship Id="rId13" Type="http://schemas.openxmlformats.org/officeDocument/2006/relationships/hyperlink" Target="https://www.zus.pl/documents/10182/0/Jak+podpisa%C4%87+i+wys%C5%82a%C4%87+elektronicznie+za%C5%82%C4%85cznik+PEL-Z_aktualizacja+13.12.21.docx.doc/ca3346fe-6980-3765-36ac-ecc28d8d15cf?t=1639394118129" TargetMode="External"/><Relationship Id="rId18" Type="http://schemas.openxmlformats.org/officeDocument/2006/relationships/hyperlink" Target="https://isap.sejm.gov.pl/isap.nsf/download.xsp/WDU20210001621/T/D20211621L.pdf" TargetMode="External"/><Relationship Id="rId3" Type="http://schemas.openxmlformats.org/officeDocument/2006/relationships/styles" Target="styles.xml"/><Relationship Id="rId21" Type="http://schemas.openxmlformats.org/officeDocument/2006/relationships/hyperlink" Target="https://www.zus.pl/-/nowe-formularze-dotyczace-pelnomocnictwa?redirect=%2Fo-zus%2Faktualnosci%3Fp_p_id%3Dcom_liferay_asset_publisher_web_portlet_AssetPublisherPortlet_INSTANCE_aktualnosci%26p_p_lifecycle%3D0%26p_p_state%3Dnormal%26p_p_mode%3Dview%26_com_liferay_asset_publisher_web_portlet_AssetPublisherPortlet_INSTANCE_aktualnosci_delta%3D10%26p_r_p_resetCur%3Dfalse%26_com_liferay_asset_publisher_web_portlet_AssetPublisherPortlet_INSTANCE_aktualnosci_cur%3D40" TargetMode="External"/><Relationship Id="rId7" Type="http://schemas.openxmlformats.org/officeDocument/2006/relationships/hyperlink" Target="https://www.zus.pl/baza-wiedzy/o-platformie-uslug-elektronicznych-pue-/o-platformie-uslug-elektronicznych-pue-/informacje-dotyczace-pue" TargetMode="External"/><Relationship Id="rId12" Type="http://schemas.openxmlformats.org/officeDocument/2006/relationships/hyperlink" Target="https://www.zus.pl/wzory-formularzy/pelnomocnictwo/pel-z-zalacznik-do-pelnomocnictwa" TargetMode="External"/><Relationship Id="rId17" Type="http://schemas.openxmlformats.org/officeDocument/2006/relationships/hyperlink" Target="https://www.zus.pl/pue/regulamin" TargetMode="External"/><Relationship Id="rId2" Type="http://schemas.openxmlformats.org/officeDocument/2006/relationships/numbering" Target="numbering.xml"/><Relationship Id="rId16" Type="http://schemas.openxmlformats.org/officeDocument/2006/relationships/hyperlink" Target="https://www.zus.pl/wzory-formularzy/pelnomocnictwo/pel-pelnomocnictwo/-/asset_publisher/n193yOFBpRra/content/pelnomocnictwo-zus-pel?_com_liferay_asset_publisher_web_portlet_AssetPublisherPortlet_INSTANCE_n193yOFBpRra_assetEntryId=7734791&amp;_com_liferay_asset_publisher_web_portlet_AssetPublisherPortlet_INSTANCE_n193yOFBpRra_redirect=https%3A%2F%2Fwww.zus.pl%2Fwzory-formularzy%2Fpelnomocnictwo%2Fpel-pelnomocnictwo%3Fp_p_id%3Dcom_liferay_asset_publisher_web_portlet_AssetPublisherPortlet_INSTANCE_n193yOFBpRra%26p_p_lifecycle%3D0%26p_p_state%3Dnormal%26p_p_mode%3Dview%26_com_liferay_asset_publisher_web_portlet_AssetPublisherPortlet_INSTANCE_n193yOFBpRra_cur%3D0%26p_r_p_resetCur%3Dfalse%26_com_liferay_asset_publisher_web_portlet_AssetPublisherPortlet_INSTANCE_n193yOFBpRra_assetEntryId%3D7734791" TargetMode="External"/><Relationship Id="rId20" Type="http://schemas.openxmlformats.org/officeDocument/2006/relationships/hyperlink" Target="https://www.zus.pl/wzory-formularzy/pelnomocnictwo/pel-z-zalacznik-do-pelnomocnictwa/-/asset_publisher/eZ6EeFiqi0cw/content/pel-z-zalacznik-do-pelnomocnictwa?_com_liferay_asset_publisher_web_portlet_AssetPublisherPortlet_INSTANCE_eZ6EeFiqi0cw_assetEntryId=1246844&amp;_com_liferay_asset_publisher_web_portlet_AssetPublisherPortlet_INSTANCE_eZ6EeFiqi0cw_redirect=https%3A%2F%2Fwww.zus.pl%2Fwzory-formularzy%2Fpelnomocnictwo%2Fpel-z-zalacznik-do-pelnomocnictwa%3Fp_p_id%3Dcom_liferay_asset_publisher_web_portlet_AssetPublisherPortlet_INSTANCE_eZ6EeFiqi0cw%26p_p_lifecycle%3D0%26p_p_state%3Dnormal%26p_p_mode%3Dview%26_com_liferay_asset_publisher_web_portlet_AssetPublisherPortlet_INSTANCE_eZ6EeFiqi0cw_cur%3D0%26p_r_p_resetCur%3Dfalse%26_com_liferay_asset_publisher_web_portlet_AssetPublisherPortlet_INSTANCE_eZ6EeFiqi0cw_assetEntryId%3D1246844" TargetMode="External"/><Relationship Id="rId1" Type="http://schemas.openxmlformats.org/officeDocument/2006/relationships/customXml" Target="../customXml/item1.xml"/><Relationship Id="rId6" Type="http://schemas.openxmlformats.org/officeDocument/2006/relationships/hyperlink" Target="https://isap.sejm.gov.pl/isap.nsf/download.xsp/WDU20210001621/T/D20211621L.pdf" TargetMode="External"/><Relationship Id="rId11" Type="http://schemas.openxmlformats.org/officeDocument/2006/relationships/hyperlink" Target="https://www.zus.pl/wzory-formularzy/pelnomocnictwo/pel-pelnomocnictwo/-/asset_publisher/n193yOFBpRra/content/pelnomocnictwo-zus-pel?_com_liferay_asset_publisher_web_portlet_AssetPublisherPortlet_INSTANCE_n193yOFBpRra_assetEntryId=7734791&amp;_com_liferay_asset_publisher_web_portlet_AssetPublisherPortlet_INSTANCE_n193yOFBpRra_redirect=https%3A%2F%2Fwww.zus.pl%2Fwzory-formularzy%2Fpelnomocnictwo%2Fpel-pelnomocnictwo%3Fp_p_id%3Dcom_liferay_asset_publisher_web_portlet_AssetPublisherPortlet_INSTANCE_n193yOFBpRra%26p_p_lifecycle%3D0%26p_p_state%3Dnormal%26p_p_mode%3Dview%26_com_liferay_asset_publisher_web_portlet_AssetPublisherPortlet_INSTANCE_n193yOFBpRra_cur%3D0%26p_r_p_resetCur%3Dfalse%26_com_liferay_asset_publisher_web_portlet_AssetPublisherPortlet_INSTANCE_n193yOFBpRra_assetEntryId%3D77347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us.pl/documents/10182/0/Jak+podpisa%C4%87+i+wys%C5%82a%C4%87+elektronicznie+za%C5%82%C4%85cznik+PEL-Z_aktualizacja+13.12.21.docx.doc/ca3346fe-6980-3765-36ac-ecc28d8d15cf?t=1639394118129" TargetMode="External"/><Relationship Id="rId23" Type="http://schemas.openxmlformats.org/officeDocument/2006/relationships/fontTable" Target="fontTable.xml"/><Relationship Id="rId10" Type="http://schemas.openxmlformats.org/officeDocument/2006/relationships/hyperlink" Target="https://www.zus.pl/wzory-formularzy/pelnomocnictwo/pel-pelnomocnictwo/-/asset_publisher/n193yOFBpRra/content/pelnomocnictwo-zus-pel?_com_liferay_asset_publisher_web_portlet_AssetPublisherPortlet_INSTANCE_n193yOFBpRra_assetEntryId=7734791&amp;_com_liferay_asset_publisher_web_portlet_AssetPublisherPortlet_INSTANCE_n193yOFBpRra_redirect=https%3A%2F%2Fwww.zus.pl%2Fwzory-formularzy%2Fpelnomocnictwo%2Fpel-pelnomocnictwo%3Fp_p_id%3Dcom_liferay_asset_publisher_web_portlet_AssetPublisherPortlet_INSTANCE_n193yOFBpRra%26p_p_lifecycle%3D0%26p_p_state%3Dnormal%26p_p_mode%3Dview%26_com_liferay_asset_publisher_web_portlet_AssetPublisherPortlet_INSTANCE_n193yOFBpRra_cur%3D0%26p_r_p_resetCur%3Dfalse%26_com_liferay_asset_publisher_web_portlet_AssetPublisherPortlet_INSTANCE_n193yOFBpRra_assetEntryId%3D7734791" TargetMode="External"/><Relationship Id="rId19" Type="http://schemas.openxmlformats.org/officeDocument/2006/relationships/hyperlink" Target="http://www.zus.pl" TargetMode="External"/><Relationship Id="rId4" Type="http://schemas.openxmlformats.org/officeDocument/2006/relationships/settings" Target="settings.xml"/><Relationship Id="rId9" Type="http://schemas.openxmlformats.org/officeDocument/2006/relationships/hyperlink" Target="http://www.zus.pl/" TargetMode="External"/><Relationship Id="rId14" Type="http://schemas.openxmlformats.org/officeDocument/2006/relationships/hyperlink" Target="https://www.zus.pl/wzory-formularzy/pel-o-pelnomocnictwo/odwolanie-pelnomocnictwa-pel-o/-/asset_publisher/jagFnEb8QJ40/content/wniosek-pel-o?_com_liferay_asset_publisher_web_portlet_AssetPublisherPortlet_INSTANCE_jagFnEb8QJ40_assetEntryId=2775999&amp;_com_liferay_asset_publisher_web_portlet_AssetPublisherPortlet_INSTANCE_jagFnEb8QJ40_redirect=https%3A%2F%2Fwww.zus.pl%2Fwzory-formularzy%2Fpel-o-pelnomocnictwo%2Fodwolanie-pelnomocnictwa-pel-o%3Fp_p_id%3Dcom_liferay_asset_publisher_web_portlet_AssetPublisherPortlet_INSTANCE_jagFnEb8QJ40%26p_p_lifecycle%3D0%26p_p_state%3Dnormal%26p_p_mode%3Dview%26_com_liferay_asset_publisher_web_portlet_AssetPublisherPortlet_INSTANCE_jagFnEb8QJ40_cur%3D0%26p_r_p_resetCur%3Dfalse%26_com_liferay_asset_publisher_web_portlet_AssetPublisherPortlet_INSTANCE_jagFnEb8QJ40_assetEntryId%3D2775999" TargetMode="External"/><Relationship Id="rId22" Type="http://schemas.openxmlformats.org/officeDocument/2006/relationships/hyperlink" Target="https://isap.sejm.gov.pl/isap.nsf/download.xsp/WDU20210001621/T/D20211621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0209-21E8-46DD-A63F-8A30F129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3250</Words>
  <Characters>19504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Kolińska, Monika</dc:creator>
  <cp:lastModifiedBy>Tokarska, Danuta</cp:lastModifiedBy>
  <cp:revision>2</cp:revision>
  <dcterms:created xsi:type="dcterms:W3CDTF">2023-02-14T12:19:00Z</dcterms:created>
  <dcterms:modified xsi:type="dcterms:W3CDTF">2023-02-14T12:19:00Z</dcterms:modified>
</cp:coreProperties>
</file>