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32" w:rsidRPr="00585984" w:rsidRDefault="00ED2632" w:rsidP="00ED2632">
      <w:pPr>
        <w:spacing w:before="161" w:after="161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585984">
        <w:rPr>
          <w:rFonts w:eastAsia="Times New Roman" w:cstheme="minorHAnsi"/>
          <w:b/>
          <w:bCs/>
          <w:color w:val="000000"/>
          <w:kern w:val="36"/>
          <w:lang w:eastAsia="pl-PL"/>
        </w:rPr>
        <w:t>Od 1 kwietnia 2022 r. obywatele Ukrainy, którzy mają pod opieką dziecko, mogą wnioskować o dofinansowanie pobytu w żłobku</w:t>
      </w:r>
    </w:p>
    <w:p w:rsidR="00ED2632" w:rsidRPr="00585984" w:rsidRDefault="00ED2632" w:rsidP="00ED2632">
      <w:p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 xml:space="preserve">Zakład Ubezpieczeń Społecznych (ZUS) będzie przyznawał i wypłacał </w:t>
      </w:r>
      <w:r w:rsidRPr="00585984">
        <w:rPr>
          <w:rFonts w:cstheme="minorHAnsi"/>
          <w:color w:val="000000"/>
        </w:rPr>
        <w:t>dofinansowanie obniżenia opłaty za pobyt dziecka w żłobku, klubie dziecięcym lub u dziennego opiekuna.</w:t>
      </w:r>
      <w:r w:rsidRPr="00585984">
        <w:rPr>
          <w:rFonts w:eastAsia="Times New Roman" w:cstheme="minorHAnsi"/>
          <w:color w:val="000000"/>
          <w:lang w:eastAsia="pl-PL"/>
        </w:rPr>
        <w:t xml:space="preserve"> Wniosek można składać elektronicznie przez Platformę Usług Elektronicznych (PUE) ZUS.</w:t>
      </w:r>
    </w:p>
    <w:p w:rsidR="00ED2632" w:rsidRPr="00585984" w:rsidRDefault="00ED2632" w:rsidP="00ED2632">
      <w:pPr>
        <w:autoSpaceDE w:val="0"/>
        <w:autoSpaceDN w:val="0"/>
        <w:adjustRightInd w:val="0"/>
        <w:spacing w:before="100" w:after="60" w:line="191" w:lineRule="atLeast"/>
        <w:rPr>
          <w:rFonts w:cstheme="minorHAnsi"/>
          <w:b/>
          <w:bCs/>
          <w:color w:val="000000"/>
        </w:rPr>
      </w:pPr>
      <w:r w:rsidRPr="00585984">
        <w:rPr>
          <w:rFonts w:cstheme="minorHAnsi"/>
          <w:b/>
          <w:bCs/>
          <w:color w:val="000000"/>
        </w:rPr>
        <w:t>Komu przysługuje dofinansowanie</w:t>
      </w:r>
    </w:p>
    <w:p w:rsidR="00ED2632" w:rsidRPr="00585984" w:rsidRDefault="00ED2632" w:rsidP="00ED263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>obywatelowi Ukrainy albo małżonkowi obywatela Ukrainy, który po 23 lutego 2022 r. przybył wraz z dzieckiem z Ukrainy do Polski w związku z działaniami wojennymi,</w:t>
      </w:r>
    </w:p>
    <w:p w:rsidR="00ED2632" w:rsidRPr="00585984" w:rsidRDefault="00ED2632" w:rsidP="00ED263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>obywatelce Ukrainy albo żonie obywatela Ukrainy, która po 23 lutego 2022 r. przybyła z Ukrainy do Polski w związku z działaniami wojennymi, a dziecko urodziło się w Polsce,</w:t>
      </w:r>
    </w:p>
    <w:p w:rsidR="00ED2632" w:rsidRPr="00585984" w:rsidRDefault="00ED2632" w:rsidP="00ED263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>obywatelowi Ukrainy albo małżonkowi obywatela Ukrainy, który zamieszkał w Polsce przed 24 lutego 2022 r., ale dziecko, na które ubiega się o świadczenie, przybyło z Ukrainy do Polski po 23 lutego 2022 r. w związku z działaniami wojennymi,</w:t>
      </w:r>
    </w:p>
    <w:p w:rsidR="00ED2632" w:rsidRPr="00585984" w:rsidRDefault="00ED2632" w:rsidP="00ED263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>obywatelowi innego państwa (np. Polski), który na podstawie orzeczenia polskiego sądu sprawuje opiekę nad dzieckiem, które jest obywatelem Ukrainy i przybyło z Ukrainy do Polski po 23 lutego 2022 r. w związku z działaniami wojennymi,</w:t>
      </w:r>
    </w:p>
    <w:p w:rsidR="00ED2632" w:rsidRPr="00585984" w:rsidRDefault="00ED2632" w:rsidP="00ED2632">
      <w:p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>jeśli:</w:t>
      </w:r>
    </w:p>
    <w:p w:rsidR="00ED2632" w:rsidRPr="00585984" w:rsidRDefault="00ED2632" w:rsidP="00ED2632">
      <w:pPr>
        <w:pStyle w:val="Akapitzlist"/>
        <w:numPr>
          <w:ilvl w:val="0"/>
          <w:numId w:val="1"/>
        </w:numPr>
        <w:spacing w:before="120" w:after="120" w:line="256" w:lineRule="auto"/>
        <w:jc w:val="both"/>
        <w:rPr>
          <w:rFonts w:cstheme="minorHAnsi"/>
          <w:bCs/>
          <w:color w:val="3C4043"/>
        </w:rPr>
      </w:pPr>
      <w:r w:rsidRPr="00585984">
        <w:rPr>
          <w:rFonts w:eastAsia="Times New Roman" w:cstheme="minorHAnsi"/>
          <w:color w:val="1B1B1B"/>
          <w:lang w:eastAsia="pl-PL"/>
        </w:rPr>
        <w:t>dziecko uczęszcza do żłobka, klubu dziecięcego lub korzysta z opieki dziennego opiekuna,</w:t>
      </w:r>
    </w:p>
    <w:p w:rsidR="00ED2632" w:rsidRPr="00585984" w:rsidRDefault="00ED2632" w:rsidP="00ED2632">
      <w:pPr>
        <w:pStyle w:val="Akapitzlist"/>
        <w:numPr>
          <w:ilvl w:val="0"/>
          <w:numId w:val="1"/>
        </w:numPr>
        <w:spacing w:before="120" w:after="120" w:line="256" w:lineRule="auto"/>
        <w:jc w:val="both"/>
        <w:rPr>
          <w:rFonts w:cstheme="minorHAnsi"/>
          <w:bCs/>
          <w:color w:val="3C4043"/>
        </w:rPr>
      </w:pPr>
      <w:r w:rsidRPr="00585984">
        <w:rPr>
          <w:rFonts w:eastAsia="Times New Roman" w:cstheme="minorHAnsi"/>
          <w:color w:val="000000"/>
          <w:lang w:eastAsia="pl-PL"/>
        </w:rPr>
        <w:t>na to dziecko nie został przyznany rodzinny kapitał opiekuńczy (RKO),</w:t>
      </w:r>
    </w:p>
    <w:p w:rsidR="00ED2632" w:rsidRPr="00585984" w:rsidRDefault="00ED2632" w:rsidP="00ED2632">
      <w:pPr>
        <w:pStyle w:val="Akapitzlist"/>
        <w:numPr>
          <w:ilvl w:val="0"/>
          <w:numId w:val="1"/>
        </w:numPr>
        <w:spacing w:before="120" w:after="120" w:line="256" w:lineRule="auto"/>
        <w:jc w:val="both"/>
        <w:rPr>
          <w:rFonts w:cstheme="minorHAnsi"/>
          <w:bCs/>
          <w:color w:val="3C4043"/>
        </w:rPr>
      </w:pPr>
      <w:r w:rsidRPr="00585984">
        <w:rPr>
          <w:rFonts w:eastAsia="Times New Roman" w:cstheme="minorHAnsi"/>
          <w:color w:val="000000"/>
          <w:lang w:eastAsia="pl-PL"/>
        </w:rPr>
        <w:t>jeśli z tytułu pobytu dziecka w żłobku ponoszona jest opłata (z wyłączeniem opłaty za wyżywienie).</w:t>
      </w:r>
    </w:p>
    <w:p w:rsidR="00ED2632" w:rsidRPr="00585984" w:rsidRDefault="00ED2632" w:rsidP="00ED2632">
      <w:pPr>
        <w:spacing w:before="120" w:after="120" w:line="256" w:lineRule="auto"/>
        <w:jc w:val="both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>Dofinansowanie wynosi maksymalnie 400 zł miesięcznie na dziecko, ale nie więcej niż wysokość opłaty ponoszonej za pobyt dziecka w żłobku, klubie dziecięcym lub u dziennego opiekuna</w:t>
      </w:r>
    </w:p>
    <w:p w:rsidR="00ED2632" w:rsidRPr="00585984" w:rsidRDefault="00ED2632" w:rsidP="00ED2632">
      <w:r w:rsidRPr="00585984">
        <w:rPr>
          <w:rFonts w:eastAsia="Times New Roman" w:cstheme="minorHAnsi"/>
          <w:lang w:eastAsia="pl-PL"/>
        </w:rPr>
        <w:t xml:space="preserve">Dofinansowanie będzie co miesiąc przekazywane na </w:t>
      </w:r>
      <w:r w:rsidRPr="00585984">
        <w:t xml:space="preserve">rachunek bankowy podmiotu prowadzącego żłobek, klub dziecięcy czy zatrudniającego opiekuna dziennego lub na rachunek bankowy opiekuna dziennego w przypadku, gdy ten prowadzi działalność na własny rachunek. </w:t>
      </w:r>
    </w:p>
    <w:p w:rsidR="00ED2632" w:rsidRPr="00585984" w:rsidRDefault="00ED2632" w:rsidP="00ED2632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lang w:eastAsia="pl-PL"/>
        </w:rPr>
      </w:pPr>
      <w:r w:rsidRPr="00585984">
        <w:rPr>
          <w:rFonts w:eastAsia="Times New Roman" w:cstheme="minorHAnsi"/>
          <w:b/>
          <w:bCs/>
          <w:color w:val="000000"/>
          <w:lang w:eastAsia="pl-PL"/>
        </w:rPr>
        <w:t>Jak złożyć wniosek</w:t>
      </w:r>
    </w:p>
    <w:p w:rsidR="00ED2632" w:rsidRPr="00585984" w:rsidRDefault="00ED2632" w:rsidP="00ED2632">
      <w:p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>Wniosek o dofinansowanie pobytu w żłobku można złożyć elektronicznie za pomocą Platformy Usług Elektronicznych (PUE) ZUS – elektronicznego systemu ZUS.</w:t>
      </w:r>
    </w:p>
    <w:p w:rsidR="00ED2632" w:rsidRPr="00585984" w:rsidRDefault="00ED2632" w:rsidP="00ED2632">
      <w:p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>Aby złożyć wniosek do ZUS, potrzebne są:</w:t>
      </w:r>
    </w:p>
    <w:p w:rsidR="00ED2632" w:rsidRPr="00585984" w:rsidRDefault="00ED2632" w:rsidP="00ED263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>zaświadczenie o nadaniu polskiego identyfikatora PESEL – osobie składającej wniosek i dziecku,</w:t>
      </w:r>
    </w:p>
    <w:p w:rsidR="00ED2632" w:rsidRPr="00585984" w:rsidRDefault="00ED2632" w:rsidP="00ED263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>numer telefonu w Polsce i adres e-mail,</w:t>
      </w:r>
    </w:p>
    <w:p w:rsidR="00ED2632" w:rsidRPr="00585984" w:rsidRDefault="00ED2632" w:rsidP="00ED263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>orzeczenie polskiego sądu, jeśli wnioskujący jest opiekunem tymczasowym,</w:t>
      </w:r>
    </w:p>
    <w:p w:rsidR="00ED2632" w:rsidRPr="00585984" w:rsidRDefault="00ED2632" w:rsidP="00ED263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>dokument potwierdzający, że wnioskujący sprawuje pieczę zastępczą nad dzieckiem, jeśli jest taka sytuacja</w:t>
      </w:r>
    </w:p>
    <w:p w:rsidR="00ED2632" w:rsidRPr="00585984" w:rsidRDefault="00ED2632" w:rsidP="00ED2632">
      <w:p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lastRenderedPageBreak/>
        <w:t>Rodzic powinien złożyć wniosek o dofinansowanie pobytu dziecka w żłobku na formularzu DS-R. Opiekun tymczasowy dziecka powinien złożyć wniosek na formularzu DZ-O i powinien wskazać, że dla dziecka jest inną osobą, której sąd powierzył sprawowanie opieki. Osoba sprawująca pieczę zastępczą nad dzieckiem powinna złożyć wniosek DZ-O i powinna wskazać, że jest osobą sprawującą pieczę zastępczą (rodzicem zastępczym, osobą prowadzącą rodzinny dom dziecka).</w:t>
      </w:r>
    </w:p>
    <w:p w:rsidR="00ED2632" w:rsidRPr="00585984" w:rsidRDefault="00ED2632" w:rsidP="00ED2632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lang w:eastAsia="pl-PL"/>
        </w:rPr>
      </w:pPr>
      <w:r w:rsidRPr="00585984">
        <w:rPr>
          <w:rFonts w:eastAsia="Times New Roman" w:cstheme="minorHAnsi"/>
          <w:b/>
          <w:bCs/>
          <w:color w:val="000000"/>
          <w:lang w:eastAsia="pl-PL"/>
        </w:rPr>
        <w:t>Gdzie uzyskać pomoc w złożeniu wniosku</w:t>
      </w:r>
    </w:p>
    <w:p w:rsidR="00ED2632" w:rsidRPr="00585984" w:rsidRDefault="00ED2632" w:rsidP="00ED2632">
      <w:p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>Pracownicy ZUS pomogą wszystkim zainteresowanym założyć profil na PUE ZUS i złożyć wniosek.</w:t>
      </w:r>
    </w:p>
    <w:p w:rsidR="00ED2632" w:rsidRPr="00585984" w:rsidRDefault="00ED2632" w:rsidP="00ED2632">
      <w:p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 xml:space="preserve">We wszystkie dni robocze – od poniedziałku do piątku - obywatele Ukrainy są obsługiwani </w:t>
      </w:r>
      <w:hyperlink r:id="rId6" w:history="1">
        <w:r w:rsidRPr="00585984">
          <w:rPr>
            <w:rFonts w:eastAsia="Times New Roman" w:cstheme="minorHAnsi"/>
            <w:color w:val="0000FF"/>
            <w:u w:val="single"/>
            <w:lang w:eastAsia="pl-PL"/>
          </w:rPr>
          <w:t>w placówkach ZUS</w:t>
        </w:r>
      </w:hyperlink>
      <w:r w:rsidRPr="00585984">
        <w:rPr>
          <w:rFonts w:eastAsia="Times New Roman" w:cstheme="minorHAnsi"/>
          <w:color w:val="000000"/>
          <w:lang w:eastAsia="pl-PL"/>
        </w:rPr>
        <w:t xml:space="preserve">  w standardowych godzinach urzędowania.</w:t>
      </w:r>
    </w:p>
    <w:p w:rsidR="00ED2632" w:rsidRPr="00585984" w:rsidRDefault="00ED2632" w:rsidP="00ED2632">
      <w:p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 xml:space="preserve">Pracownicy ZUS pomagają w złożeniu wniosków także poza placówkami ZUS - </w:t>
      </w:r>
      <w:hyperlink r:id="rId7" w:history="1">
        <w:r w:rsidRPr="00585984">
          <w:rPr>
            <w:rFonts w:eastAsia="Times New Roman" w:cstheme="minorHAnsi"/>
            <w:color w:val="0000FF"/>
            <w:u w:val="single"/>
            <w:lang w:eastAsia="pl-PL"/>
          </w:rPr>
          <w:t>aktualna informacja o dyżurach poza placówkami ZUS</w:t>
        </w:r>
      </w:hyperlink>
      <w:r w:rsidRPr="00585984">
        <w:rPr>
          <w:rFonts w:eastAsia="Times New Roman" w:cstheme="minorHAnsi"/>
          <w:color w:val="000000"/>
          <w:lang w:eastAsia="pl-PL"/>
        </w:rPr>
        <w:t>.</w:t>
      </w:r>
    </w:p>
    <w:p w:rsidR="00ED2632" w:rsidRPr="00585984" w:rsidRDefault="00ED2632" w:rsidP="00ED2632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lang w:eastAsia="pl-PL"/>
        </w:rPr>
      </w:pPr>
      <w:r w:rsidRPr="00585984">
        <w:rPr>
          <w:rFonts w:eastAsia="Times New Roman" w:cstheme="minorHAnsi"/>
          <w:b/>
          <w:bCs/>
          <w:color w:val="000000"/>
          <w:lang w:eastAsia="pl-PL"/>
        </w:rPr>
        <w:t>Informacje o dofinansowaniu</w:t>
      </w:r>
    </w:p>
    <w:p w:rsidR="00ED2632" w:rsidRPr="00585984" w:rsidRDefault="00ED2632" w:rsidP="00ED2632">
      <w:p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>Informacje o dofinansowaniu można uzyskać:</w:t>
      </w:r>
    </w:p>
    <w:p w:rsidR="00ED2632" w:rsidRPr="00585984" w:rsidRDefault="00ED2632" w:rsidP="00ED263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hyperlink r:id="rId8" w:history="1">
        <w:r w:rsidRPr="00585984">
          <w:rPr>
            <w:rFonts w:eastAsia="Times New Roman" w:cstheme="minorHAnsi"/>
            <w:color w:val="0000FF"/>
            <w:u w:val="single"/>
            <w:lang w:eastAsia="pl-PL"/>
          </w:rPr>
          <w:t>w dowolnej placówce ZUS</w:t>
        </w:r>
      </w:hyperlink>
      <w:r w:rsidRPr="00585984">
        <w:rPr>
          <w:rFonts w:eastAsia="Times New Roman" w:cstheme="minorHAnsi"/>
          <w:color w:val="000000"/>
          <w:lang w:eastAsia="pl-PL"/>
        </w:rPr>
        <w:t xml:space="preserve">  </w:t>
      </w:r>
    </w:p>
    <w:p w:rsidR="00ED2632" w:rsidRPr="00585984" w:rsidRDefault="00ED2632" w:rsidP="00ED263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hyperlink r:id="rId9" w:history="1">
        <w:r w:rsidRPr="00585984">
          <w:rPr>
            <w:rFonts w:eastAsia="Times New Roman" w:cstheme="minorHAnsi"/>
            <w:color w:val="0000FF"/>
            <w:u w:val="single"/>
            <w:lang w:eastAsia="pl-PL"/>
          </w:rPr>
          <w:t xml:space="preserve">podczas e-wizyty w ZUS </w:t>
        </w:r>
      </w:hyperlink>
      <w:r w:rsidRPr="00585984">
        <w:rPr>
          <w:rFonts w:eastAsia="Times New Roman" w:cstheme="minorHAnsi"/>
          <w:color w:val="000000"/>
          <w:lang w:eastAsia="pl-PL"/>
        </w:rPr>
        <w:t> </w:t>
      </w:r>
    </w:p>
    <w:p w:rsidR="00ED2632" w:rsidRPr="00585984" w:rsidRDefault="00ED2632" w:rsidP="00ED263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rPr>
          <w:rFonts w:eastAsia="Times New Roman" w:cstheme="minorHAnsi"/>
          <w:color w:val="000000"/>
          <w:lang w:eastAsia="pl-PL"/>
        </w:rPr>
        <w:t xml:space="preserve">na infolinii pod numerem 22 444 02 55 od poniedziałku do piątku w godzinach 8:00 – 18:00 lub za pośrednictwem e-maila wysłanego na adres </w:t>
      </w:r>
      <w:hyperlink r:id="rId10" w:history="1">
        <w:r w:rsidRPr="00585984">
          <w:rPr>
            <w:rFonts w:eastAsia="Times New Roman" w:cstheme="minorHAnsi"/>
            <w:color w:val="0000FF"/>
            <w:u w:val="single"/>
            <w:lang w:eastAsia="pl-PL"/>
          </w:rPr>
          <w:t>ua@zus.pl</w:t>
        </w:r>
      </w:hyperlink>
    </w:p>
    <w:commentRangeStart w:id="0"/>
    <w:p w:rsidR="00ED2632" w:rsidRPr="00585984" w:rsidRDefault="00ED2632" w:rsidP="00ED263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585984">
        <w:fldChar w:fldCharType="begin"/>
      </w:r>
      <w:r w:rsidRPr="00585984">
        <w:instrText xml:space="preserve"> HYPERLINK "https://www.zus.pl/baza-wiedzy/biezace-wyjasnienia-komorek-merytorycznych/swiadczenia/-/publisher/details/1/500-dla-obywateli-ukrainy/3208863" </w:instrText>
      </w:r>
      <w:r w:rsidRPr="00585984">
        <w:fldChar w:fldCharType="separate"/>
      </w:r>
      <w:r w:rsidRPr="00585984">
        <w:rPr>
          <w:rFonts w:eastAsia="Times New Roman" w:cstheme="minorHAnsi"/>
          <w:color w:val="0000FF"/>
          <w:u w:val="single"/>
          <w:lang w:eastAsia="pl-PL"/>
        </w:rPr>
        <w:t>na stronie internetowej ZUS</w:t>
      </w:r>
      <w:r w:rsidRPr="00585984">
        <w:rPr>
          <w:rFonts w:eastAsia="Times New Roman" w:cstheme="minorHAnsi"/>
          <w:color w:val="0000FF"/>
          <w:u w:val="single"/>
          <w:lang w:eastAsia="pl-PL"/>
        </w:rPr>
        <w:fldChar w:fldCharType="end"/>
      </w:r>
      <w:r w:rsidRPr="00585984">
        <w:rPr>
          <w:rFonts w:eastAsia="Times New Roman" w:cstheme="minorHAnsi"/>
          <w:color w:val="000000"/>
          <w:lang w:eastAsia="pl-PL"/>
        </w:rPr>
        <w:t>.</w:t>
      </w:r>
      <w:commentRangeEnd w:id="0"/>
      <w:r w:rsidR="0063692F">
        <w:rPr>
          <w:rStyle w:val="Odwoaniedokomentarza"/>
        </w:rPr>
        <w:commentReference w:id="0"/>
      </w:r>
    </w:p>
    <w:p w:rsidR="00675FDC" w:rsidRDefault="00675FDC"/>
    <w:sectPr w:rsidR="0067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ąbrowska, Aneta" w:date="2022-03-31T23:09:00Z" w:initials="DA">
    <w:p w:rsidR="0063692F" w:rsidRDefault="0063692F">
      <w:pPr>
        <w:pStyle w:val="Tekstkomentarza"/>
      </w:pPr>
      <w:bookmarkStart w:id="1" w:name="_GoBack"/>
      <w:r>
        <w:rPr>
          <w:rStyle w:val="Odwoaniedokomentarza"/>
        </w:rPr>
        <w:annotationRef/>
      </w:r>
      <w:r>
        <w:t>Link do artykułu z pliku „żłobkowe karta usługi”</w:t>
      </w:r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3A5"/>
    <w:multiLevelType w:val="multilevel"/>
    <w:tmpl w:val="DBF4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9785D"/>
    <w:multiLevelType w:val="multilevel"/>
    <w:tmpl w:val="D950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81B34"/>
    <w:multiLevelType w:val="multilevel"/>
    <w:tmpl w:val="7DC8E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32"/>
    <w:rsid w:val="0063692F"/>
    <w:rsid w:val="00675FDC"/>
    <w:rsid w:val="00AB3FE2"/>
    <w:rsid w:val="00E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632"/>
  </w:style>
  <w:style w:type="paragraph" w:styleId="Nagwek3">
    <w:name w:val="heading 3"/>
    <w:basedOn w:val="Normalny"/>
    <w:link w:val="Nagwek3Znak"/>
    <w:uiPriority w:val="9"/>
    <w:semiHidden/>
    <w:unhideWhenUsed/>
    <w:qFormat/>
    <w:rsid w:val="00AB3F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FE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AB3F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69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9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9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9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9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632"/>
  </w:style>
  <w:style w:type="paragraph" w:styleId="Nagwek3">
    <w:name w:val="heading 3"/>
    <w:basedOn w:val="Normalny"/>
    <w:link w:val="Nagwek3Znak"/>
    <w:uiPriority w:val="9"/>
    <w:semiHidden/>
    <w:unhideWhenUsed/>
    <w:qFormat/>
    <w:rsid w:val="00AB3F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FE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AB3F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69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9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9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9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9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o-zus/kontakt/oddzialy-inspektoraty-biura-terenow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zus.pl/o-zus/kalendarium/konsultacje-dla-obywateli-ukrainy-swiadczenie-500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ontakt/oddzialy-inspektoraty-biura-terenowe" TargetMode="Externa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hyperlink" Target="mailto:UA@ZU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us.pl/e-wizy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Dąbrowska, Aneta</dc:creator>
  <cp:lastModifiedBy>Dąbrowska, Aneta</cp:lastModifiedBy>
  <cp:revision>2</cp:revision>
  <dcterms:created xsi:type="dcterms:W3CDTF">2022-03-31T21:07:00Z</dcterms:created>
  <dcterms:modified xsi:type="dcterms:W3CDTF">2022-03-31T21:09:00Z</dcterms:modified>
</cp:coreProperties>
</file>